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290601" w:rsidRPr="00883802">
        <w:rPr>
          <w:rFonts w:hint="eastAsia"/>
        </w:rPr>
        <w:t>國立成功大學醫學院附設醫院</w:t>
      </w:r>
      <w:r w:rsidR="00290601" w:rsidRPr="00883802">
        <w:t>。</w:t>
      </w:r>
    </w:p>
    <w:p w:rsidR="00E25849" w:rsidRPr="003A4AE6" w:rsidRDefault="0025106C" w:rsidP="00DE42B9">
      <w:pPr>
        <w:pStyle w:val="1"/>
      </w:pPr>
      <w:r w:rsidRPr="003A4AE6">
        <w:rPr>
          <w:rFonts w:hint="eastAsia"/>
        </w:rPr>
        <w:t>案　　　由：</w:t>
      </w:r>
      <w:r w:rsidR="00EA3070" w:rsidRPr="00883802">
        <w:rPr>
          <w:rFonts w:hint="eastAsia"/>
        </w:rPr>
        <w:t>國立成功大學醫學院附設醫院</w:t>
      </w:r>
      <w:r w:rsidR="002459FF" w:rsidRPr="003A4AE6">
        <w:rPr>
          <w:rFonts w:hAnsi="標楷體" w:hint="eastAsia"/>
          <w:kern w:val="0"/>
          <w:szCs w:val="32"/>
        </w:rPr>
        <w:t>對</w:t>
      </w:r>
      <w:r w:rsidR="002459FF" w:rsidRPr="003A4AE6">
        <w:rPr>
          <w:rFonts w:ascii="Times New Roman" w:hAnsi="Times New Roman" w:hint="eastAsia"/>
        </w:rPr>
        <w:t>106</w:t>
      </w:r>
      <w:r w:rsidR="002459FF" w:rsidRPr="003A4AE6">
        <w:rPr>
          <w:rFonts w:ascii="Times New Roman" w:hAnsi="Times New Roman" w:hint="eastAsia"/>
        </w:rPr>
        <w:t>年</w:t>
      </w:r>
      <w:r w:rsidR="002459FF" w:rsidRPr="003A4AE6">
        <w:rPr>
          <w:rFonts w:ascii="Times New Roman" w:hAnsi="Times New Roman" w:hint="eastAsia"/>
        </w:rPr>
        <w:t>6</w:t>
      </w:r>
      <w:r w:rsidR="002459FF" w:rsidRPr="003A4AE6">
        <w:rPr>
          <w:rFonts w:ascii="Times New Roman" w:hAnsi="Times New Roman" w:hint="eastAsia"/>
        </w:rPr>
        <w:t>月</w:t>
      </w:r>
      <w:r w:rsidR="002459FF" w:rsidRPr="003A4AE6">
        <w:rPr>
          <w:rFonts w:ascii="Times New Roman" w:hAnsi="Times New Roman" w:hint="eastAsia"/>
        </w:rPr>
        <w:t>9</w:t>
      </w:r>
      <w:r w:rsidR="002459FF" w:rsidRPr="003A4AE6">
        <w:rPr>
          <w:rFonts w:ascii="Times New Roman" w:hAnsi="Times New Roman" w:hint="eastAsia"/>
        </w:rPr>
        <w:t>日</w:t>
      </w:r>
      <w:r w:rsidR="008D5AAB">
        <w:rPr>
          <w:rFonts w:ascii="Times New Roman" w:hAnsi="Times New Roman" w:hint="eastAsia"/>
        </w:rPr>
        <w:t>所</w:t>
      </w:r>
      <w:r w:rsidR="002459FF" w:rsidRPr="003A4AE6">
        <w:rPr>
          <w:rFonts w:hAnsi="標楷體" w:hint="eastAsia"/>
          <w:kern w:val="0"/>
          <w:szCs w:val="32"/>
        </w:rPr>
        <w:t>發生</w:t>
      </w:r>
      <w:r w:rsidR="009737BA" w:rsidRPr="009737BA">
        <w:rPr>
          <w:rFonts w:ascii="Times New Roman" w:hAnsi="Times New Roman"/>
          <w:kern w:val="0"/>
          <w:szCs w:val="32"/>
        </w:rPr>
        <w:t>A</w:t>
      </w:r>
      <w:r w:rsidR="009737BA" w:rsidRPr="009737BA">
        <w:rPr>
          <w:rFonts w:ascii="Times New Roman" w:hAnsi="Times New Roman"/>
          <w:kern w:val="0"/>
          <w:szCs w:val="32"/>
        </w:rPr>
        <w:t>與</w:t>
      </w:r>
      <w:r w:rsidR="009737BA" w:rsidRPr="009737BA">
        <w:rPr>
          <w:rFonts w:ascii="Times New Roman" w:hAnsi="Times New Roman"/>
          <w:kern w:val="0"/>
          <w:szCs w:val="32"/>
        </w:rPr>
        <w:t>C</w:t>
      </w:r>
      <w:r w:rsidR="002459FF" w:rsidRPr="003A4AE6">
        <w:rPr>
          <w:rFonts w:hAnsi="標楷體" w:hint="eastAsia"/>
          <w:kern w:val="0"/>
          <w:szCs w:val="32"/>
        </w:rPr>
        <w:t>之</w:t>
      </w:r>
      <w:r w:rsidR="002459FF" w:rsidRPr="003A4AE6">
        <w:rPr>
          <w:rFonts w:ascii="Times New Roman"/>
          <w:szCs w:val="32"/>
        </w:rPr>
        <w:t>語言</w:t>
      </w:r>
      <w:r w:rsidR="00EA3070">
        <w:rPr>
          <w:rFonts w:hAnsi="標楷體" w:hint="eastAsia"/>
          <w:kern w:val="0"/>
          <w:szCs w:val="32"/>
        </w:rPr>
        <w:t>暴力事件，</w:t>
      </w:r>
      <w:r w:rsidR="002459FF" w:rsidRPr="003A4AE6">
        <w:rPr>
          <w:rFonts w:hAnsi="標楷體" w:hint="eastAsia"/>
          <w:kern w:val="0"/>
          <w:szCs w:val="32"/>
        </w:rPr>
        <w:t>未落實執行職務遭受不法侵害之異常事件通報，致該院無從進行危害辨識及風險評估以發現相關危害，並及時對相關人員依據工作適性進行適當調整，終致造成</w:t>
      </w:r>
      <w:r w:rsidR="009737BA" w:rsidRPr="009737BA">
        <w:rPr>
          <w:rFonts w:ascii="Times New Roman" w:hAnsi="Times New Roman"/>
          <w:kern w:val="0"/>
          <w:szCs w:val="32"/>
        </w:rPr>
        <w:t>A</w:t>
      </w:r>
      <w:r w:rsidR="002459FF" w:rsidRPr="003A4AE6">
        <w:rPr>
          <w:rFonts w:hAnsi="標楷體" w:hint="eastAsia"/>
          <w:kern w:val="0"/>
          <w:szCs w:val="32"/>
        </w:rPr>
        <w:t>挾怨而於</w:t>
      </w:r>
      <w:r w:rsidR="002459FF" w:rsidRPr="003A4AE6">
        <w:rPr>
          <w:rFonts w:ascii="Times New Roman" w:hAnsi="Times New Roman" w:hint="eastAsia"/>
        </w:rPr>
        <w:t>107</w:t>
      </w:r>
      <w:r w:rsidR="002459FF" w:rsidRPr="003A4AE6">
        <w:rPr>
          <w:rFonts w:ascii="Times New Roman" w:hAnsi="Times New Roman" w:hint="eastAsia"/>
        </w:rPr>
        <w:t>年</w:t>
      </w:r>
      <w:r w:rsidR="002459FF" w:rsidRPr="003A4AE6">
        <w:rPr>
          <w:rFonts w:ascii="Times New Roman" w:hAnsi="Times New Roman" w:hint="eastAsia"/>
        </w:rPr>
        <w:t>9</w:t>
      </w:r>
      <w:r w:rsidR="002459FF" w:rsidRPr="003A4AE6">
        <w:rPr>
          <w:rFonts w:ascii="Times New Roman" w:hAnsi="Times New Roman" w:hint="eastAsia"/>
        </w:rPr>
        <w:t>月</w:t>
      </w:r>
      <w:r w:rsidR="002459FF" w:rsidRPr="003A4AE6">
        <w:rPr>
          <w:rFonts w:ascii="Times New Roman" w:hAnsi="Times New Roman" w:hint="eastAsia"/>
        </w:rPr>
        <w:t>28</w:t>
      </w:r>
      <w:r w:rsidR="002459FF" w:rsidRPr="003A4AE6">
        <w:rPr>
          <w:rFonts w:ascii="Times New Roman" w:hAnsi="Times New Roman" w:hint="eastAsia"/>
        </w:rPr>
        <w:t>日</w:t>
      </w:r>
      <w:r w:rsidR="002459FF" w:rsidRPr="003A4AE6">
        <w:rPr>
          <w:rFonts w:hAnsi="標楷體" w:hint="eastAsia"/>
          <w:kern w:val="0"/>
          <w:szCs w:val="32"/>
        </w:rPr>
        <w:t>再發生開刀房之不幸暴力事件，</w:t>
      </w:r>
      <w:r w:rsidR="00AE1257" w:rsidRPr="003A4AE6">
        <w:rPr>
          <w:rFonts w:hAnsi="標楷體" w:hint="eastAsia"/>
          <w:szCs w:val="32"/>
        </w:rPr>
        <w:t>確</w:t>
      </w:r>
      <w:r w:rsidRPr="003A4AE6">
        <w:rPr>
          <w:rFonts w:hAnsi="標楷體" w:hint="eastAsia"/>
          <w:szCs w:val="32"/>
        </w:rPr>
        <w:t>有違失</w:t>
      </w:r>
      <w:r w:rsidR="008B4841" w:rsidRPr="003A4AE6">
        <w:rPr>
          <w:rFonts w:hAnsi="標楷體" w:hint="eastAsia"/>
          <w:szCs w:val="32"/>
        </w:rPr>
        <w:t>，爰依法提案糾正</w:t>
      </w:r>
      <w:r w:rsidRPr="003A4AE6">
        <w:rPr>
          <w:rFonts w:hAnsi="標楷體" w:hint="eastAsia"/>
          <w:szCs w:val="32"/>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57AAC" w:rsidRPr="00266E93" w:rsidRDefault="00E57AAC" w:rsidP="00DC10C0">
      <w:pPr>
        <w:pStyle w:val="10"/>
        <w:ind w:left="680" w:firstLine="680"/>
        <w:rPr>
          <w:rFonts w:ascii="Times New Roman"/>
          <w:szCs w:val="3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266E93">
        <w:rPr>
          <w:rFonts w:hAnsi="標楷體" w:hint="eastAsia"/>
          <w:szCs w:val="32"/>
        </w:rPr>
        <w:t>按醫學中心係以提供完善之醫療服務及促進醫學之研究發展為宗旨，</w:t>
      </w:r>
      <w:r w:rsidR="008B6B0A" w:rsidRPr="00266E93">
        <w:rPr>
          <w:rFonts w:ascii="Times New Roman"/>
          <w:szCs w:val="32"/>
        </w:rPr>
        <w:t>本應</w:t>
      </w:r>
      <w:r w:rsidRPr="00266E93">
        <w:rPr>
          <w:rFonts w:ascii="Times New Roman"/>
          <w:szCs w:val="32"/>
        </w:rPr>
        <w:t>為</w:t>
      </w:r>
      <w:r w:rsidR="008B6B0A" w:rsidRPr="00266E93">
        <w:rPr>
          <w:rFonts w:ascii="Times New Roman" w:hint="eastAsia"/>
          <w:szCs w:val="32"/>
        </w:rPr>
        <w:t>最</w:t>
      </w:r>
      <w:r w:rsidRPr="00266E93">
        <w:rPr>
          <w:rFonts w:ascii="Times New Roman"/>
          <w:szCs w:val="32"/>
        </w:rPr>
        <w:t>安全的環境，</w:t>
      </w:r>
      <w:r w:rsidR="003D4A3C" w:rsidRPr="00266E93">
        <w:rPr>
          <w:rFonts w:ascii="Times New Roman" w:hint="eastAsia"/>
          <w:szCs w:val="32"/>
        </w:rPr>
        <w:t>然</w:t>
      </w:r>
      <w:r w:rsidRPr="00266E93">
        <w:rPr>
          <w:rFonts w:ascii="Times New Roman" w:hint="eastAsia"/>
          <w:szCs w:val="32"/>
        </w:rPr>
        <w:t>於</w:t>
      </w:r>
      <w:r w:rsidR="003D4A3C" w:rsidRPr="00266E93">
        <w:rPr>
          <w:rFonts w:hAnsi="標楷體" w:hint="eastAsia"/>
          <w:szCs w:val="32"/>
        </w:rPr>
        <w:t>民國(下同)</w:t>
      </w:r>
      <w:r w:rsidR="003D4A3C" w:rsidRPr="00266E93">
        <w:rPr>
          <w:rFonts w:ascii="Times New Roman" w:hint="eastAsia"/>
          <w:szCs w:val="32"/>
        </w:rPr>
        <w:t>107</w:t>
      </w:r>
      <w:r w:rsidR="003D4A3C" w:rsidRPr="00266E93">
        <w:rPr>
          <w:rFonts w:ascii="Times New Roman" w:hint="eastAsia"/>
          <w:szCs w:val="32"/>
        </w:rPr>
        <w:t>年</w:t>
      </w:r>
      <w:r w:rsidR="003D4A3C" w:rsidRPr="00266E93">
        <w:rPr>
          <w:rFonts w:ascii="Times New Roman" w:hint="eastAsia"/>
          <w:szCs w:val="32"/>
        </w:rPr>
        <w:t>9</w:t>
      </w:r>
      <w:r w:rsidR="003D4A3C" w:rsidRPr="00266E93">
        <w:rPr>
          <w:rFonts w:ascii="Times New Roman" w:hint="eastAsia"/>
          <w:szCs w:val="32"/>
        </w:rPr>
        <w:t>月</w:t>
      </w:r>
      <w:r w:rsidR="003D4A3C" w:rsidRPr="00266E93">
        <w:rPr>
          <w:rFonts w:ascii="Times New Roman" w:hint="eastAsia"/>
          <w:szCs w:val="32"/>
        </w:rPr>
        <w:t>28</w:t>
      </w:r>
      <w:r w:rsidR="003D4A3C" w:rsidRPr="00266E93">
        <w:rPr>
          <w:rFonts w:ascii="Times New Roman" w:hint="eastAsia"/>
          <w:szCs w:val="32"/>
        </w:rPr>
        <w:t>日</w:t>
      </w:r>
      <w:r w:rsidR="003D4A3C" w:rsidRPr="00266E93">
        <w:rPr>
          <w:rFonts w:hAnsi="標楷體"/>
          <w:szCs w:val="32"/>
        </w:rPr>
        <w:t>國立成功大學</w:t>
      </w:r>
      <w:r w:rsidR="003D4A3C" w:rsidRPr="00266E93">
        <w:rPr>
          <w:rFonts w:hAnsi="標楷體" w:hint="eastAsia"/>
          <w:szCs w:val="32"/>
        </w:rPr>
        <w:t>醫學院</w:t>
      </w:r>
      <w:r w:rsidR="003D4A3C" w:rsidRPr="00266E93">
        <w:rPr>
          <w:rFonts w:hAnsi="標楷體"/>
          <w:szCs w:val="32"/>
        </w:rPr>
        <w:t>附設醫院</w:t>
      </w:r>
      <w:r w:rsidR="003D4A3C" w:rsidRPr="00266E93">
        <w:rPr>
          <w:rFonts w:hAnsi="標楷體" w:hint="eastAsia"/>
          <w:szCs w:val="32"/>
        </w:rPr>
        <w:t>（下稱</w:t>
      </w:r>
      <w:r w:rsidR="003D4A3C" w:rsidRPr="00266E93">
        <w:rPr>
          <w:rFonts w:ascii="Times New Roman" w:hint="eastAsia"/>
          <w:szCs w:val="32"/>
        </w:rPr>
        <w:t>成大醫院</w:t>
      </w:r>
      <w:r w:rsidR="003D4A3C" w:rsidRPr="00266E93">
        <w:rPr>
          <w:rFonts w:hAnsi="標楷體" w:hint="eastAsia"/>
          <w:szCs w:val="32"/>
        </w:rPr>
        <w:t>）</w:t>
      </w:r>
      <w:r w:rsidR="003D4A3C" w:rsidRPr="00266E93">
        <w:rPr>
          <w:rFonts w:ascii="Times New Roman" w:hint="eastAsia"/>
          <w:szCs w:val="32"/>
        </w:rPr>
        <w:t>竟發生因職場糾紛導致</w:t>
      </w:r>
      <w:r w:rsidR="003D4A3C" w:rsidRPr="00266E93">
        <w:rPr>
          <w:rFonts w:ascii="Times New Roman"/>
          <w:szCs w:val="32"/>
        </w:rPr>
        <w:t>工作中醫護人員</w:t>
      </w:r>
      <w:r w:rsidR="003D4A3C" w:rsidRPr="00266E93">
        <w:rPr>
          <w:rFonts w:ascii="Times New Roman" w:hint="eastAsia"/>
          <w:szCs w:val="32"/>
        </w:rPr>
        <w:t>嚴重</w:t>
      </w:r>
      <w:r w:rsidR="003D4A3C" w:rsidRPr="00266E93">
        <w:rPr>
          <w:rFonts w:ascii="Times New Roman"/>
          <w:szCs w:val="32"/>
        </w:rPr>
        <w:t>受傷</w:t>
      </w:r>
      <w:r w:rsidR="003D4A3C" w:rsidRPr="00266E93">
        <w:rPr>
          <w:rFonts w:ascii="Times New Roman" w:hint="eastAsia"/>
          <w:szCs w:val="32"/>
        </w:rPr>
        <w:t>之暴力事件，究院方</w:t>
      </w:r>
      <w:r w:rsidR="003D4A3C" w:rsidRPr="00266E93">
        <w:rPr>
          <w:rFonts w:ascii="Times New Roman"/>
          <w:szCs w:val="32"/>
        </w:rPr>
        <w:t>是否積極預防並有效介入</w:t>
      </w:r>
      <w:r w:rsidR="003D4A3C" w:rsidRPr="00266E93">
        <w:rPr>
          <w:rFonts w:ascii="Times New Roman" w:hint="eastAsia"/>
          <w:szCs w:val="32"/>
        </w:rPr>
        <w:t>、是否落實執行相關規範以確保病人就醫環境與醫護人員工作環境之安全，及於事件發生後有無妥善處理以避免傷害擴大等，</w:t>
      </w:r>
      <w:r w:rsidR="008B6B0A" w:rsidRPr="00266E93">
        <w:rPr>
          <w:rFonts w:ascii="Times New Roman" w:hint="eastAsia"/>
          <w:szCs w:val="32"/>
        </w:rPr>
        <w:t>實有深入</w:t>
      </w:r>
      <w:r w:rsidR="008B6B0A" w:rsidRPr="00266E93">
        <w:rPr>
          <w:rFonts w:hAnsi="標楷體" w:hint="eastAsia"/>
          <w:szCs w:val="32"/>
        </w:rPr>
        <w:t>調查</w:t>
      </w:r>
      <w:r w:rsidR="008B6B0A" w:rsidRPr="00266E93">
        <w:rPr>
          <w:rFonts w:ascii="Times New Roman" w:hint="eastAsia"/>
          <w:szCs w:val="32"/>
        </w:rPr>
        <w:t>之必要。</w:t>
      </w:r>
    </w:p>
    <w:p w:rsidR="0001107A" w:rsidRPr="00911781" w:rsidRDefault="0001107A" w:rsidP="00DC10C0">
      <w:pPr>
        <w:pStyle w:val="10"/>
        <w:ind w:left="680" w:firstLine="680"/>
        <w:rPr>
          <w:rFonts w:ascii="Times New Roman"/>
        </w:rPr>
      </w:pPr>
      <w:r w:rsidRPr="00266E93">
        <w:rPr>
          <w:rFonts w:hAnsi="標楷體" w:hint="eastAsia"/>
          <w:szCs w:val="32"/>
        </w:rPr>
        <w:t>經調閱</w:t>
      </w:r>
      <w:r w:rsidRPr="00266E93">
        <w:rPr>
          <w:rFonts w:ascii="Times New Roman" w:hint="eastAsia"/>
          <w:szCs w:val="32"/>
        </w:rPr>
        <w:t>成大醫院、臺北榮民總醫院</w:t>
      </w:r>
      <w:r w:rsidRPr="00266E93">
        <w:rPr>
          <w:rFonts w:hAnsi="標楷體" w:hint="eastAsia"/>
          <w:szCs w:val="32"/>
        </w:rPr>
        <w:t>、</w:t>
      </w:r>
      <w:r w:rsidRPr="00266E93">
        <w:rPr>
          <w:rFonts w:ascii="Times New Roman" w:hint="eastAsia"/>
          <w:szCs w:val="32"/>
        </w:rPr>
        <w:t>臺灣臺南地方法院、臺灣臺南地方檢察署（下稱臺南地檢署）</w:t>
      </w:r>
      <w:r w:rsidRPr="00266E93">
        <w:rPr>
          <w:rFonts w:hAnsi="標楷體" w:hint="eastAsia"/>
          <w:szCs w:val="32"/>
        </w:rPr>
        <w:t>等機關卷證資料，</w:t>
      </w:r>
      <w:r w:rsidR="00D10933" w:rsidRPr="00266E93">
        <w:rPr>
          <w:rFonts w:hAnsi="標楷體" w:hint="eastAsia"/>
          <w:szCs w:val="32"/>
        </w:rPr>
        <w:t>並於</w:t>
      </w:r>
      <w:r w:rsidR="00D10933" w:rsidRPr="00266E93">
        <w:rPr>
          <w:rFonts w:ascii="Times New Roman"/>
          <w:szCs w:val="32"/>
        </w:rPr>
        <w:t>107</w:t>
      </w:r>
      <w:r w:rsidR="00D10933" w:rsidRPr="00266E93">
        <w:rPr>
          <w:rFonts w:ascii="Times New Roman"/>
          <w:szCs w:val="32"/>
        </w:rPr>
        <w:t>年</w:t>
      </w:r>
      <w:r w:rsidR="00D10933" w:rsidRPr="00266E93">
        <w:rPr>
          <w:rFonts w:ascii="Times New Roman"/>
          <w:szCs w:val="32"/>
        </w:rPr>
        <w:t>10</w:t>
      </w:r>
      <w:r w:rsidR="00D10933" w:rsidRPr="00266E93">
        <w:rPr>
          <w:rFonts w:ascii="Times New Roman"/>
          <w:szCs w:val="32"/>
        </w:rPr>
        <w:t>月</w:t>
      </w:r>
      <w:r w:rsidR="00D10933" w:rsidRPr="00266E93">
        <w:rPr>
          <w:rFonts w:ascii="Times New Roman" w:hint="eastAsia"/>
          <w:szCs w:val="32"/>
        </w:rPr>
        <w:t>23</w:t>
      </w:r>
      <w:r w:rsidR="00D10933" w:rsidRPr="00266E93">
        <w:rPr>
          <w:rFonts w:ascii="Times New Roman"/>
          <w:szCs w:val="32"/>
        </w:rPr>
        <w:t>日</w:t>
      </w:r>
      <w:r w:rsidR="00D10933" w:rsidRPr="00266E93">
        <w:rPr>
          <w:rFonts w:ascii="Times New Roman" w:hint="eastAsia"/>
          <w:szCs w:val="32"/>
        </w:rPr>
        <w:t>至成大醫院履勘，及於</w:t>
      </w:r>
      <w:r w:rsidR="00D10933" w:rsidRPr="00266E93">
        <w:rPr>
          <w:rFonts w:ascii="Times New Roman"/>
          <w:szCs w:val="32"/>
        </w:rPr>
        <w:t>108</w:t>
      </w:r>
      <w:r w:rsidR="00D10933" w:rsidRPr="00266E93">
        <w:rPr>
          <w:rFonts w:ascii="Times New Roman"/>
          <w:szCs w:val="32"/>
        </w:rPr>
        <w:t>年</w:t>
      </w:r>
      <w:r w:rsidR="00D10933" w:rsidRPr="00266E93">
        <w:rPr>
          <w:rFonts w:ascii="Times New Roman" w:hint="eastAsia"/>
          <w:szCs w:val="32"/>
        </w:rPr>
        <w:t>5</w:t>
      </w:r>
      <w:r w:rsidR="00D10933" w:rsidRPr="00266E93">
        <w:rPr>
          <w:rFonts w:ascii="Times New Roman"/>
          <w:szCs w:val="32"/>
        </w:rPr>
        <w:t>月</w:t>
      </w:r>
      <w:r w:rsidR="00D10933" w:rsidRPr="00266E93">
        <w:rPr>
          <w:rFonts w:ascii="Times New Roman" w:hint="eastAsia"/>
          <w:szCs w:val="32"/>
        </w:rPr>
        <w:t>3</w:t>
      </w:r>
      <w:r w:rsidR="00D10933" w:rsidRPr="00266E93">
        <w:rPr>
          <w:rFonts w:ascii="Times New Roman"/>
          <w:szCs w:val="32"/>
        </w:rPr>
        <w:t>日詢問</w:t>
      </w:r>
      <w:r w:rsidRPr="00266E93">
        <w:rPr>
          <w:rFonts w:hAnsi="標楷體" w:hint="eastAsia"/>
          <w:szCs w:val="32"/>
        </w:rPr>
        <w:t>案</w:t>
      </w:r>
      <w:r w:rsidRPr="00266E93">
        <w:rPr>
          <w:rFonts w:hAnsi="標楷體" w:hint="eastAsia"/>
          <w:bCs/>
          <w:szCs w:val="32"/>
        </w:rPr>
        <w:t>關機關人員</w:t>
      </w:r>
      <w:r w:rsidR="00D10933" w:rsidRPr="00266E93">
        <w:rPr>
          <w:rFonts w:hAnsi="標楷體" w:hint="eastAsia"/>
          <w:bCs/>
          <w:szCs w:val="32"/>
        </w:rPr>
        <w:t>後，</w:t>
      </w:r>
      <w:r w:rsidR="008E0BE4" w:rsidRPr="00266E93">
        <w:rPr>
          <w:rFonts w:hAnsi="標楷體" w:hint="eastAsia"/>
          <w:bCs/>
          <w:szCs w:val="32"/>
        </w:rPr>
        <w:t>發現</w:t>
      </w:r>
      <w:r w:rsidR="005A75C9" w:rsidRPr="00266E93">
        <w:rPr>
          <w:rFonts w:hAnsi="標楷體" w:hint="eastAsia"/>
          <w:kern w:val="0"/>
          <w:szCs w:val="32"/>
        </w:rPr>
        <w:t>成大醫院雖依職業安全衛生法等相關規定訂有執行職務遭受不法侵害預防計畫，卻未落實執行職務遭受不法侵害之異常事件通報，致該院無從</w:t>
      </w:r>
      <w:r w:rsidR="0052244C" w:rsidRPr="00266E93">
        <w:rPr>
          <w:rFonts w:hAnsi="標楷體" w:cs="細明體" w:hint="eastAsia"/>
          <w:kern w:val="0"/>
          <w:szCs w:val="32"/>
        </w:rPr>
        <w:t>辨識及評估危害</w:t>
      </w:r>
      <w:r w:rsidR="0052244C" w:rsidRPr="00266E93">
        <w:rPr>
          <w:rFonts w:hAnsi="標楷體" w:hint="eastAsia"/>
          <w:kern w:val="0"/>
          <w:szCs w:val="32"/>
        </w:rPr>
        <w:t>，</w:t>
      </w:r>
      <w:r w:rsidR="005A75C9" w:rsidRPr="00266E93">
        <w:rPr>
          <w:rFonts w:hAnsi="標楷體" w:hint="eastAsia"/>
          <w:kern w:val="0"/>
          <w:szCs w:val="32"/>
        </w:rPr>
        <w:t>並及時對相關人員進行適當</w:t>
      </w:r>
      <w:r w:rsidR="0052244C" w:rsidRPr="00266E93">
        <w:rPr>
          <w:rFonts w:hAnsi="標楷體" w:hint="eastAsia"/>
          <w:kern w:val="0"/>
          <w:szCs w:val="32"/>
        </w:rPr>
        <w:t>工作</w:t>
      </w:r>
      <w:r w:rsidR="005A75C9" w:rsidRPr="00266E93">
        <w:rPr>
          <w:rFonts w:hAnsi="標楷體" w:hint="eastAsia"/>
          <w:kern w:val="0"/>
          <w:szCs w:val="32"/>
        </w:rPr>
        <w:t>調整，終致</w:t>
      </w:r>
      <w:r w:rsidR="0052244C" w:rsidRPr="00266E93">
        <w:rPr>
          <w:rFonts w:hAnsi="標楷體" w:hint="eastAsia"/>
          <w:kern w:val="0"/>
          <w:szCs w:val="32"/>
        </w:rPr>
        <w:t>釀成</w:t>
      </w:r>
      <w:r w:rsidR="005A75C9" w:rsidRPr="00266E93">
        <w:rPr>
          <w:rFonts w:ascii="Times New Roman" w:hint="eastAsia"/>
          <w:szCs w:val="32"/>
        </w:rPr>
        <w:t>107</w:t>
      </w:r>
      <w:r w:rsidR="005A75C9" w:rsidRPr="00266E93">
        <w:rPr>
          <w:rFonts w:ascii="Times New Roman" w:hint="eastAsia"/>
          <w:szCs w:val="32"/>
        </w:rPr>
        <w:t>年</w:t>
      </w:r>
      <w:r w:rsidR="005A75C9" w:rsidRPr="00266E93">
        <w:rPr>
          <w:rFonts w:ascii="Times New Roman" w:hint="eastAsia"/>
          <w:szCs w:val="32"/>
        </w:rPr>
        <w:t>9</w:t>
      </w:r>
      <w:r w:rsidR="005A75C9" w:rsidRPr="00266E93">
        <w:rPr>
          <w:rFonts w:ascii="Times New Roman" w:hint="eastAsia"/>
          <w:szCs w:val="32"/>
        </w:rPr>
        <w:t>月</w:t>
      </w:r>
      <w:r w:rsidR="005A75C9" w:rsidRPr="00266E93">
        <w:rPr>
          <w:rFonts w:ascii="Times New Roman" w:hint="eastAsia"/>
          <w:szCs w:val="32"/>
        </w:rPr>
        <w:t>28</w:t>
      </w:r>
      <w:r w:rsidR="005A75C9" w:rsidRPr="00266E93">
        <w:rPr>
          <w:rFonts w:ascii="Times New Roman" w:hint="eastAsia"/>
          <w:szCs w:val="32"/>
        </w:rPr>
        <w:t>日</w:t>
      </w:r>
      <w:r w:rsidR="00DC1928" w:rsidRPr="00DC1928">
        <w:rPr>
          <w:rFonts w:ascii="Times New Roman"/>
          <w:kern w:val="0"/>
          <w:szCs w:val="32"/>
        </w:rPr>
        <w:t>A</w:t>
      </w:r>
      <w:r w:rsidR="0052244C" w:rsidRPr="00266E93">
        <w:rPr>
          <w:rFonts w:ascii="Times New Roman" w:hint="eastAsia"/>
          <w:noProof/>
          <w:szCs w:val="32"/>
        </w:rPr>
        <w:t>體外循環師（</w:t>
      </w:r>
      <w:r w:rsidR="0052244C" w:rsidRPr="00266E93">
        <w:rPr>
          <w:rFonts w:hAnsi="標楷體" w:hint="eastAsia"/>
          <w:szCs w:val="32"/>
        </w:rPr>
        <w:t>下稱體循師</w:t>
      </w:r>
      <w:r w:rsidR="0052244C" w:rsidRPr="00266E93">
        <w:rPr>
          <w:rFonts w:ascii="Times New Roman" w:hint="eastAsia"/>
          <w:noProof/>
          <w:szCs w:val="32"/>
        </w:rPr>
        <w:t>）</w:t>
      </w:r>
      <w:r w:rsidR="0052244C" w:rsidRPr="00266E93">
        <w:rPr>
          <w:rFonts w:hAnsi="標楷體" w:hint="eastAsia"/>
          <w:kern w:val="0"/>
          <w:szCs w:val="32"/>
        </w:rPr>
        <w:t>於</w:t>
      </w:r>
      <w:r w:rsidR="005A75C9" w:rsidRPr="00266E93">
        <w:rPr>
          <w:rFonts w:hAnsi="標楷體" w:hint="eastAsia"/>
          <w:kern w:val="0"/>
          <w:szCs w:val="32"/>
        </w:rPr>
        <w:t>開刀房</w:t>
      </w:r>
      <w:r w:rsidR="0052244C" w:rsidRPr="00266E93">
        <w:rPr>
          <w:rFonts w:hAnsi="標楷體" w:hint="eastAsia"/>
          <w:szCs w:val="32"/>
        </w:rPr>
        <w:t>持刀傷人之重大暴力事件</w:t>
      </w:r>
      <w:r w:rsidR="0052244C" w:rsidRPr="00266E93">
        <w:rPr>
          <w:rFonts w:hAnsi="標楷體" w:hint="eastAsia"/>
          <w:kern w:val="0"/>
          <w:szCs w:val="32"/>
        </w:rPr>
        <w:t>，</w:t>
      </w:r>
      <w:r w:rsidR="008E0BE4" w:rsidRPr="00266E93">
        <w:rPr>
          <w:rFonts w:hAnsi="標楷體" w:hint="eastAsia"/>
          <w:bCs/>
          <w:szCs w:val="32"/>
        </w:rPr>
        <w:t>確有違失，應予糾正促其注意改善。茲臚列事實與理由如</w:t>
      </w:r>
      <w:r w:rsidR="008E0BE4" w:rsidRPr="00266E93">
        <w:rPr>
          <w:rFonts w:hAnsi="標楷體" w:hint="eastAsia"/>
          <w:bCs/>
          <w:szCs w:val="32"/>
        </w:rPr>
        <w:lastRenderedPageBreak/>
        <w:t>下</w:t>
      </w:r>
      <w:r w:rsidR="008E0BE4" w:rsidRPr="00266E93">
        <w:rPr>
          <w:rFonts w:hAnsi="標楷體" w:hint="eastAsia"/>
          <w:szCs w:val="32"/>
        </w:rPr>
        <w:t>：</w:t>
      </w:r>
    </w:p>
    <w:p w:rsidR="0070038D" w:rsidRPr="00AD7A0C" w:rsidRDefault="00421D95" w:rsidP="000A33BC">
      <w:pPr>
        <w:pStyle w:val="2"/>
        <w:rPr>
          <w:b w:val="0"/>
        </w:rPr>
      </w:pPr>
      <w:r w:rsidRPr="00AD7A0C">
        <w:rPr>
          <w:rFonts w:ascii="Times New Roman"/>
          <w:b w:val="0"/>
          <w:szCs w:val="32"/>
        </w:rPr>
        <w:t>依職業安全衛生法（下稱職安法）第</w:t>
      </w:r>
      <w:r w:rsidRPr="00AD7A0C">
        <w:rPr>
          <w:rFonts w:ascii="Times New Roman"/>
          <w:b w:val="0"/>
          <w:szCs w:val="32"/>
        </w:rPr>
        <w:t>1</w:t>
      </w:r>
      <w:r w:rsidRPr="00AD7A0C">
        <w:rPr>
          <w:rFonts w:ascii="Times New Roman"/>
          <w:b w:val="0"/>
          <w:szCs w:val="32"/>
        </w:rPr>
        <w:t>條規定：「為防止職業災害，保障工作者安全及健康，特制定本法；其他法律有特別規定者，從其規定。」第</w:t>
      </w:r>
      <w:r w:rsidRPr="00AD7A0C">
        <w:rPr>
          <w:rFonts w:ascii="Times New Roman"/>
          <w:b w:val="0"/>
          <w:szCs w:val="32"/>
        </w:rPr>
        <w:t>3</w:t>
      </w:r>
      <w:r w:rsidRPr="00AD7A0C">
        <w:rPr>
          <w:rFonts w:ascii="Times New Roman"/>
          <w:b w:val="0"/>
          <w:szCs w:val="32"/>
        </w:rPr>
        <w:t>條規定：「本法所稱主管機關：在中央為勞動部</w:t>
      </w:r>
      <w:r w:rsidRPr="00AD7A0C">
        <w:rPr>
          <w:rFonts w:ascii="Times New Roman" w:hint="eastAsia"/>
          <w:b w:val="0"/>
          <w:szCs w:val="32"/>
        </w:rPr>
        <w:t>……</w:t>
      </w:r>
      <w:r w:rsidRPr="00AD7A0C">
        <w:rPr>
          <w:rFonts w:ascii="Times New Roman"/>
          <w:b w:val="0"/>
          <w:szCs w:val="32"/>
        </w:rPr>
        <w:t>。」第</w:t>
      </w:r>
      <w:r w:rsidRPr="00AD7A0C">
        <w:rPr>
          <w:rFonts w:ascii="Times New Roman"/>
          <w:b w:val="0"/>
          <w:szCs w:val="32"/>
        </w:rPr>
        <w:t>4</w:t>
      </w:r>
      <w:r w:rsidRPr="00AD7A0C">
        <w:rPr>
          <w:rFonts w:ascii="Times New Roman"/>
          <w:b w:val="0"/>
          <w:szCs w:val="32"/>
        </w:rPr>
        <w:t>條規定：「本法適用於各業。但因事業規模、性質及風險等因素，中央主管機關得指定公告其適用本法之部分規定。」第</w:t>
      </w:r>
      <w:r w:rsidRPr="00AD7A0C">
        <w:rPr>
          <w:rFonts w:ascii="Times New Roman"/>
          <w:b w:val="0"/>
          <w:szCs w:val="32"/>
        </w:rPr>
        <w:t>6</w:t>
      </w:r>
      <w:r w:rsidRPr="00AD7A0C">
        <w:rPr>
          <w:rFonts w:ascii="Times New Roman"/>
          <w:b w:val="0"/>
          <w:szCs w:val="32"/>
        </w:rPr>
        <w:t>條第</w:t>
      </w:r>
      <w:r w:rsidRPr="00AD7A0C">
        <w:rPr>
          <w:rFonts w:ascii="Times New Roman"/>
          <w:b w:val="0"/>
          <w:szCs w:val="32"/>
        </w:rPr>
        <w:t>2</w:t>
      </w:r>
      <w:r w:rsidRPr="00AD7A0C">
        <w:rPr>
          <w:rFonts w:ascii="Times New Roman"/>
          <w:b w:val="0"/>
          <w:szCs w:val="32"/>
        </w:rPr>
        <w:t>項規定：「雇主對下列事項，應妥為規劃及採取必要之安全衛生措施：</w:t>
      </w:r>
      <w:r w:rsidRPr="00AD7A0C">
        <w:rPr>
          <w:rFonts w:ascii="Times New Roman" w:hint="eastAsia"/>
          <w:b w:val="0"/>
          <w:szCs w:val="32"/>
        </w:rPr>
        <w:t>……</w:t>
      </w:r>
      <w:r w:rsidRPr="00AD7A0C">
        <w:rPr>
          <w:rFonts w:ascii="Times New Roman"/>
          <w:b w:val="0"/>
          <w:szCs w:val="32"/>
        </w:rPr>
        <w:t>三、執行職務因他人行為遭受身體或精神不法侵害之預防。</w:t>
      </w:r>
      <w:r w:rsidRPr="00AD7A0C">
        <w:rPr>
          <w:rFonts w:ascii="Times New Roman" w:hint="eastAsia"/>
          <w:b w:val="0"/>
          <w:szCs w:val="32"/>
        </w:rPr>
        <w:t>……</w:t>
      </w:r>
      <w:r w:rsidRPr="00AD7A0C">
        <w:rPr>
          <w:rFonts w:ascii="Times New Roman"/>
          <w:b w:val="0"/>
          <w:szCs w:val="32"/>
        </w:rPr>
        <w:t>」</w:t>
      </w:r>
      <w:r w:rsidRPr="00AD7A0C">
        <w:rPr>
          <w:rFonts w:ascii="Times New Roman"/>
          <w:b w:val="0"/>
          <w:kern w:val="0"/>
          <w:szCs w:val="32"/>
        </w:rPr>
        <w:t>另</w:t>
      </w:r>
      <w:r w:rsidRPr="00AD7A0C">
        <w:rPr>
          <w:rFonts w:ascii="Times New Roman"/>
          <w:b w:val="0"/>
          <w:szCs w:val="32"/>
        </w:rPr>
        <w:t>勞動部</w:t>
      </w:r>
      <w:r w:rsidRPr="00AD7A0C">
        <w:rPr>
          <w:rFonts w:ascii="Times New Roman"/>
          <w:b w:val="0"/>
          <w:kern w:val="0"/>
          <w:szCs w:val="32"/>
        </w:rPr>
        <w:t>依</w:t>
      </w:r>
      <w:r w:rsidRPr="00AD7A0C">
        <w:rPr>
          <w:rFonts w:ascii="Times New Roman"/>
          <w:b w:val="0"/>
          <w:szCs w:val="32"/>
        </w:rPr>
        <w:t>職安法第</w:t>
      </w:r>
      <w:r w:rsidRPr="00AD7A0C">
        <w:rPr>
          <w:rFonts w:ascii="Times New Roman"/>
          <w:b w:val="0"/>
          <w:szCs w:val="32"/>
        </w:rPr>
        <w:t>6</w:t>
      </w:r>
      <w:r w:rsidRPr="00AD7A0C">
        <w:rPr>
          <w:rFonts w:ascii="Times New Roman"/>
          <w:b w:val="0"/>
          <w:szCs w:val="32"/>
        </w:rPr>
        <w:t>條第</w:t>
      </w:r>
      <w:r w:rsidRPr="00AD7A0C">
        <w:rPr>
          <w:rFonts w:ascii="Times New Roman"/>
          <w:b w:val="0"/>
          <w:szCs w:val="32"/>
        </w:rPr>
        <w:t>3</w:t>
      </w:r>
      <w:r w:rsidRPr="00AD7A0C">
        <w:rPr>
          <w:rFonts w:ascii="Times New Roman"/>
          <w:b w:val="0"/>
          <w:szCs w:val="32"/>
        </w:rPr>
        <w:t>項</w:t>
      </w:r>
      <w:r w:rsidRPr="00AD7A0C">
        <w:rPr>
          <w:rStyle w:val="afc"/>
          <w:rFonts w:ascii="Times New Roman"/>
          <w:b w:val="0"/>
          <w:szCs w:val="32"/>
        </w:rPr>
        <w:footnoteReference w:id="1"/>
      </w:r>
      <w:r w:rsidRPr="00AD7A0C">
        <w:rPr>
          <w:rFonts w:ascii="Times New Roman"/>
          <w:b w:val="0"/>
          <w:szCs w:val="32"/>
        </w:rPr>
        <w:t>授權所定之</w:t>
      </w:r>
      <w:r w:rsidRPr="00AD7A0C">
        <w:rPr>
          <w:rFonts w:ascii="Times New Roman"/>
          <w:b w:val="0"/>
          <w:kern w:val="0"/>
          <w:szCs w:val="32"/>
        </w:rPr>
        <w:t>職業安全衛生設施規則</w:t>
      </w:r>
      <w:r w:rsidRPr="00AD7A0C">
        <w:rPr>
          <w:rFonts w:ascii="Times New Roman"/>
          <w:b w:val="0"/>
          <w:szCs w:val="32"/>
        </w:rPr>
        <w:t>第</w:t>
      </w:r>
      <w:r w:rsidRPr="00AD7A0C">
        <w:rPr>
          <w:rFonts w:ascii="Times New Roman"/>
          <w:b w:val="0"/>
          <w:szCs w:val="32"/>
        </w:rPr>
        <w:t>324</w:t>
      </w:r>
      <w:r w:rsidRPr="00AD7A0C">
        <w:rPr>
          <w:rFonts w:ascii="Times New Roman"/>
          <w:b w:val="0"/>
          <w:szCs w:val="32"/>
        </w:rPr>
        <w:t>條之</w:t>
      </w:r>
      <w:r w:rsidRPr="00AD7A0C">
        <w:rPr>
          <w:rFonts w:ascii="Times New Roman"/>
          <w:b w:val="0"/>
          <w:szCs w:val="32"/>
        </w:rPr>
        <w:t>3</w:t>
      </w:r>
      <w:r w:rsidRPr="00AD7A0C">
        <w:rPr>
          <w:rFonts w:ascii="Times New Roman"/>
          <w:b w:val="0"/>
          <w:szCs w:val="32"/>
        </w:rPr>
        <w:t>規定，</w:t>
      </w:r>
      <w:r w:rsidRPr="00AD7A0C">
        <w:rPr>
          <w:rFonts w:ascii="Times New Roman"/>
          <w:b w:val="0"/>
          <w:kern w:val="0"/>
          <w:szCs w:val="32"/>
        </w:rPr>
        <w:t>雇主為預防勞工於執行職務，因他人行為致遭受身體或精神上不法侵害，應採取辨識及評估危害、適當配置作業場所、依工作適性適當調整人力、建構行為規範、辦理危害預防及溝通技巧訓練、建立事件之處理程序、執行成效之評估及改善等暴力預防措施；事業單位勞工人數達</w:t>
      </w:r>
      <w:r w:rsidRPr="00AD7A0C">
        <w:rPr>
          <w:rFonts w:ascii="Times New Roman"/>
          <w:b w:val="0"/>
          <w:szCs w:val="32"/>
        </w:rPr>
        <w:t>100</w:t>
      </w:r>
      <w:r w:rsidRPr="00AD7A0C">
        <w:rPr>
          <w:rFonts w:ascii="Times New Roman"/>
          <w:b w:val="0"/>
          <w:kern w:val="0"/>
          <w:szCs w:val="32"/>
        </w:rPr>
        <w:t>人以上者，雇主應依勞工執行職務之風險特性，參照中央主管機關公告之相關指引，訂定執行職務遭受不法侵害預防計畫，並據以執行。</w:t>
      </w:r>
    </w:p>
    <w:p w:rsidR="00421D95" w:rsidRPr="00AD7A0C" w:rsidRDefault="00421D95" w:rsidP="000A33BC">
      <w:pPr>
        <w:pStyle w:val="2"/>
        <w:rPr>
          <w:b w:val="0"/>
        </w:rPr>
      </w:pPr>
      <w:r w:rsidRPr="00AD7A0C">
        <w:rPr>
          <w:rFonts w:ascii="Times New Roman"/>
          <w:b w:val="0"/>
          <w:szCs w:val="32"/>
        </w:rPr>
        <w:t>經查，成大醫院前依勞動部</w:t>
      </w:r>
      <w:r w:rsidRPr="00AD7A0C">
        <w:rPr>
          <w:rFonts w:ascii="Times New Roman"/>
          <w:b w:val="0"/>
          <w:szCs w:val="32"/>
        </w:rPr>
        <w:t>103</w:t>
      </w:r>
      <w:r w:rsidRPr="00AD7A0C">
        <w:rPr>
          <w:rFonts w:ascii="Times New Roman"/>
          <w:b w:val="0"/>
          <w:szCs w:val="32"/>
        </w:rPr>
        <w:t>年</w:t>
      </w:r>
      <w:r w:rsidRPr="00AD7A0C">
        <w:rPr>
          <w:rFonts w:ascii="Times New Roman"/>
          <w:b w:val="0"/>
          <w:szCs w:val="32"/>
        </w:rPr>
        <w:t>9</w:t>
      </w:r>
      <w:r w:rsidRPr="00AD7A0C">
        <w:rPr>
          <w:rFonts w:ascii="Times New Roman"/>
          <w:b w:val="0"/>
          <w:szCs w:val="32"/>
        </w:rPr>
        <w:t>月</w:t>
      </w:r>
      <w:r w:rsidRPr="00AD7A0C">
        <w:rPr>
          <w:rFonts w:ascii="Times New Roman"/>
          <w:b w:val="0"/>
          <w:szCs w:val="32"/>
        </w:rPr>
        <w:t>11</w:t>
      </w:r>
      <w:r w:rsidRPr="00AD7A0C">
        <w:rPr>
          <w:rFonts w:ascii="Times New Roman"/>
          <w:b w:val="0"/>
          <w:szCs w:val="32"/>
        </w:rPr>
        <w:t>日發布之</w:t>
      </w:r>
      <w:r w:rsidRPr="00AD7A0C">
        <w:rPr>
          <w:rFonts w:ascii="Times New Roman"/>
          <w:b w:val="0"/>
          <w:kern w:val="0"/>
          <w:szCs w:val="32"/>
        </w:rPr>
        <w:t>「執行職務遭受不法侵害預防指引」，以</w:t>
      </w:r>
      <w:r w:rsidRPr="00AD7A0C">
        <w:rPr>
          <w:rFonts w:ascii="Times New Roman"/>
          <w:b w:val="0"/>
          <w:szCs w:val="32"/>
        </w:rPr>
        <w:t>維護病人、家屬、訪客及員工職場之安全為目的，於</w:t>
      </w:r>
      <w:r w:rsidRPr="00AD7A0C">
        <w:rPr>
          <w:rFonts w:ascii="Times New Roman"/>
          <w:b w:val="0"/>
          <w:szCs w:val="32"/>
        </w:rPr>
        <w:t>104</w:t>
      </w:r>
      <w:r w:rsidRPr="00AD7A0C">
        <w:rPr>
          <w:rFonts w:ascii="Times New Roman"/>
          <w:b w:val="0"/>
          <w:szCs w:val="32"/>
        </w:rPr>
        <w:t>年</w:t>
      </w:r>
      <w:r w:rsidRPr="00AD7A0C">
        <w:rPr>
          <w:rFonts w:ascii="Times New Roman"/>
          <w:b w:val="0"/>
          <w:szCs w:val="32"/>
        </w:rPr>
        <w:t>10</w:t>
      </w:r>
      <w:r w:rsidRPr="00AD7A0C">
        <w:rPr>
          <w:rFonts w:ascii="Times New Roman"/>
          <w:b w:val="0"/>
          <w:szCs w:val="32"/>
        </w:rPr>
        <w:t>月</w:t>
      </w:r>
      <w:r w:rsidRPr="00AD7A0C">
        <w:rPr>
          <w:rFonts w:ascii="Times New Roman"/>
          <w:b w:val="0"/>
          <w:szCs w:val="32"/>
        </w:rPr>
        <w:t>8</w:t>
      </w:r>
      <w:r w:rsidRPr="00AD7A0C">
        <w:rPr>
          <w:rFonts w:ascii="Times New Roman"/>
          <w:b w:val="0"/>
          <w:szCs w:val="32"/>
        </w:rPr>
        <w:t>日第</w:t>
      </w:r>
      <w:r w:rsidRPr="00AD7A0C">
        <w:rPr>
          <w:rFonts w:ascii="Times New Roman"/>
          <w:b w:val="0"/>
          <w:szCs w:val="32"/>
        </w:rPr>
        <w:t>57</w:t>
      </w:r>
      <w:r w:rsidRPr="00AD7A0C">
        <w:rPr>
          <w:rFonts w:ascii="Times New Roman"/>
          <w:b w:val="0"/>
          <w:szCs w:val="32"/>
        </w:rPr>
        <w:t>次安全暨災害防救會報會議通過「院內暴力事件安全管理規範」，惟該規範所定需辨識有醫療暴力安全疑慮之對象，僅限於病人或家屬，並未包括員工本身，爰成大醫院</w:t>
      </w:r>
      <w:r w:rsidRPr="00AD7A0C">
        <w:rPr>
          <w:rFonts w:ascii="Times New Roman"/>
          <w:b w:val="0"/>
        </w:rPr>
        <w:t>於</w:t>
      </w:r>
      <w:r w:rsidRPr="00AD7A0C">
        <w:rPr>
          <w:rFonts w:ascii="Times New Roman"/>
          <w:b w:val="0"/>
        </w:rPr>
        <w:t>106</w:t>
      </w:r>
      <w:r w:rsidRPr="00AD7A0C">
        <w:rPr>
          <w:rFonts w:ascii="Times New Roman"/>
          <w:b w:val="0"/>
        </w:rPr>
        <w:t>年</w:t>
      </w:r>
      <w:r w:rsidRPr="00AD7A0C">
        <w:rPr>
          <w:rFonts w:ascii="Times New Roman"/>
          <w:b w:val="0"/>
        </w:rPr>
        <w:t>6</w:t>
      </w:r>
      <w:r w:rsidRPr="00AD7A0C">
        <w:rPr>
          <w:rFonts w:ascii="Times New Roman"/>
          <w:b w:val="0"/>
        </w:rPr>
        <w:t>月</w:t>
      </w:r>
      <w:r w:rsidRPr="00AD7A0C">
        <w:rPr>
          <w:rFonts w:ascii="Times New Roman"/>
          <w:b w:val="0"/>
        </w:rPr>
        <w:t>26</w:t>
      </w:r>
      <w:r w:rsidRPr="00AD7A0C">
        <w:rPr>
          <w:rFonts w:ascii="Times New Roman"/>
          <w:b w:val="0"/>
        </w:rPr>
        <w:t>日第</w:t>
      </w:r>
      <w:r w:rsidRPr="00AD7A0C">
        <w:rPr>
          <w:rFonts w:ascii="Times New Roman"/>
          <w:b w:val="0"/>
        </w:rPr>
        <w:t>92</w:t>
      </w:r>
      <w:r w:rsidRPr="00AD7A0C">
        <w:rPr>
          <w:rFonts w:ascii="Times New Roman"/>
          <w:b w:val="0"/>
        </w:rPr>
        <w:t>次環境保護暨安全衛生委員會議通過「執行職務遭受不法侵害預防計</w:t>
      </w:r>
      <w:r w:rsidRPr="00AD7A0C">
        <w:rPr>
          <w:rFonts w:ascii="Times New Roman"/>
          <w:b w:val="0"/>
        </w:rPr>
        <w:lastRenderedPageBreak/>
        <w:t>畫」，始將職場內所有工作者納入職場暴力風險族群之範圍，目的係為預防及處置職場暴力，摘述如下：</w:t>
      </w:r>
    </w:p>
    <w:p w:rsidR="00421D95" w:rsidRPr="00AD7A0C" w:rsidRDefault="00421D95" w:rsidP="00421D95">
      <w:pPr>
        <w:pStyle w:val="3"/>
      </w:pPr>
      <w:r w:rsidRPr="00AD7A0C">
        <w:rPr>
          <w:rFonts w:ascii="Times New Roman" w:hAnsi="Times New Roman"/>
        </w:rPr>
        <w:t>執行職務遭受不法侵害即俗稱「職場暴力」，係指工作人員在與工作相關的環境中（包含通勤）遭受虐待、威脅或攻擊，以致於明顯或隱含地對其安全、福祉或與健康構成挑戰的事件。當職場評估可能或已經出現肢體暴力、心理暴力、語言暴力及性騷擾等類型之職場暴力時，應即啟動執行職務遭受不法侵害預防計畫，其中心理暴力包括威脅、欺凌、騷擾、辱罵等，</w:t>
      </w:r>
      <w:r w:rsidRPr="00AD7A0C">
        <w:rPr>
          <w:rFonts w:ascii="Times New Roman" w:hAnsi="Times New Roman"/>
          <w:szCs w:val="32"/>
        </w:rPr>
        <w:t>至語言暴力則為霸凌、恐嚇、干擾、歧視等。</w:t>
      </w:r>
    </w:p>
    <w:p w:rsidR="00421D95" w:rsidRPr="00AD7A0C" w:rsidRDefault="00421D95" w:rsidP="00421D95">
      <w:pPr>
        <w:pStyle w:val="3"/>
      </w:pPr>
      <w:r w:rsidRPr="00AD7A0C">
        <w:rPr>
          <w:rFonts w:ascii="Times New Roman" w:hAnsi="Times New Roman"/>
          <w:szCs w:val="32"/>
        </w:rPr>
        <w:t>該預防計畫之執行流程為：（</w:t>
      </w:r>
      <w:r w:rsidRPr="00AD7A0C">
        <w:rPr>
          <w:rFonts w:ascii="Times New Roman" w:hAnsi="Times New Roman"/>
          <w:szCs w:val="32"/>
        </w:rPr>
        <w:t>1</w:t>
      </w:r>
      <w:r w:rsidRPr="00AD7A0C">
        <w:rPr>
          <w:rFonts w:ascii="Times New Roman" w:hAnsi="Times New Roman"/>
          <w:szCs w:val="32"/>
        </w:rPr>
        <w:t>）建構行為規範：成大醫院禁止工作場所職場暴力之書面聲明並張貼至公佈欄。（</w:t>
      </w:r>
      <w:r w:rsidRPr="00AD7A0C">
        <w:rPr>
          <w:rFonts w:ascii="Times New Roman" w:hAnsi="Times New Roman"/>
          <w:szCs w:val="32"/>
        </w:rPr>
        <w:t>2</w:t>
      </w:r>
      <w:r w:rsidRPr="00AD7A0C">
        <w:rPr>
          <w:rFonts w:ascii="Times New Roman" w:hAnsi="Times New Roman"/>
          <w:szCs w:val="32"/>
        </w:rPr>
        <w:t>）辨識及評估危害。（</w:t>
      </w:r>
      <w:r w:rsidRPr="00AD7A0C">
        <w:rPr>
          <w:rFonts w:ascii="Times New Roman" w:hAnsi="Times New Roman"/>
          <w:szCs w:val="32"/>
        </w:rPr>
        <w:t>3</w:t>
      </w:r>
      <w:r w:rsidRPr="00AD7A0C">
        <w:rPr>
          <w:rFonts w:ascii="Times New Roman" w:hAnsi="Times New Roman"/>
          <w:szCs w:val="32"/>
        </w:rPr>
        <w:t>）辦理危害預防及溝通技巧教育訓練。（</w:t>
      </w:r>
      <w:r w:rsidRPr="00AD7A0C">
        <w:rPr>
          <w:rFonts w:ascii="Times New Roman" w:hAnsi="Times New Roman"/>
          <w:szCs w:val="32"/>
        </w:rPr>
        <w:t>4</w:t>
      </w:r>
      <w:r w:rsidRPr="00AD7A0C">
        <w:rPr>
          <w:rFonts w:ascii="Times New Roman" w:hAnsi="Times New Roman"/>
          <w:szCs w:val="32"/>
        </w:rPr>
        <w:t>）適當配置作業場所。（</w:t>
      </w:r>
      <w:r w:rsidRPr="00AD7A0C">
        <w:rPr>
          <w:rFonts w:ascii="Times New Roman" w:hAnsi="Times New Roman"/>
          <w:szCs w:val="32"/>
        </w:rPr>
        <w:t>5</w:t>
      </w:r>
      <w:r w:rsidRPr="00AD7A0C">
        <w:rPr>
          <w:rFonts w:ascii="Times New Roman" w:hAnsi="Times New Roman"/>
          <w:szCs w:val="32"/>
        </w:rPr>
        <w:t>）依工作適性適當調整人力。（</w:t>
      </w:r>
      <w:r w:rsidRPr="00AD7A0C">
        <w:rPr>
          <w:rFonts w:ascii="Times New Roman" w:hAnsi="Times New Roman"/>
          <w:szCs w:val="32"/>
        </w:rPr>
        <w:t>6</w:t>
      </w:r>
      <w:r w:rsidRPr="00AD7A0C">
        <w:rPr>
          <w:rFonts w:ascii="Times New Roman" w:hAnsi="Times New Roman"/>
          <w:szCs w:val="32"/>
        </w:rPr>
        <w:t>）建立事件處理程序：通報內容包含事件發生地點、時間、事件發生時之行為、過程、加害嫌疑人及受害人關係等，並宣導至所有工作者均清楚通報方法。（</w:t>
      </w:r>
      <w:r w:rsidRPr="00AD7A0C">
        <w:rPr>
          <w:rFonts w:ascii="Times New Roman" w:hAnsi="Times New Roman"/>
          <w:szCs w:val="32"/>
        </w:rPr>
        <w:t>7</w:t>
      </w:r>
      <w:r w:rsidRPr="00AD7A0C">
        <w:rPr>
          <w:rFonts w:ascii="Times New Roman" w:hAnsi="Times New Roman"/>
          <w:szCs w:val="32"/>
        </w:rPr>
        <w:t>）職場暴力之管理。（</w:t>
      </w:r>
      <w:r w:rsidRPr="00AD7A0C">
        <w:rPr>
          <w:rFonts w:ascii="Times New Roman" w:hAnsi="Times New Roman"/>
          <w:szCs w:val="32"/>
        </w:rPr>
        <w:t>8</w:t>
      </w:r>
      <w:r w:rsidRPr="00AD7A0C">
        <w:rPr>
          <w:rFonts w:ascii="Times New Roman" w:hAnsi="Times New Roman"/>
          <w:szCs w:val="32"/>
        </w:rPr>
        <w:t>）執行成效之評估及改善。</w:t>
      </w:r>
    </w:p>
    <w:p w:rsidR="00421D95" w:rsidRPr="00AD7A0C" w:rsidRDefault="00421D95" w:rsidP="00421D95">
      <w:pPr>
        <w:pStyle w:val="3"/>
      </w:pPr>
      <w:r w:rsidRPr="00AD7A0C">
        <w:rPr>
          <w:rFonts w:ascii="Times New Roman" w:hAnsi="Times New Roman"/>
          <w:szCs w:val="32"/>
        </w:rPr>
        <w:t>有關職場不法侵害事件之處理及預防流程，係於發生內部暴力事件時，應立即通知</w:t>
      </w:r>
      <w:r w:rsidRPr="00AD7A0C">
        <w:rPr>
          <w:rFonts w:ascii="Times New Roman" w:hAnsi="Times New Roman"/>
          <w:noProof/>
          <w:szCs w:val="32"/>
        </w:rPr>
        <w:t>人資單位或部門主管，於</w:t>
      </w:r>
      <w:r w:rsidRPr="00AD7A0C">
        <w:rPr>
          <w:rFonts w:ascii="Times New Roman" w:hAnsi="Times New Roman"/>
          <w:noProof/>
          <w:szCs w:val="32"/>
        </w:rPr>
        <w:t>4</w:t>
      </w:r>
      <w:r w:rsidRPr="00AD7A0C">
        <w:rPr>
          <w:rFonts w:ascii="Times New Roman" w:hAnsi="Times New Roman"/>
          <w:noProof/>
          <w:szCs w:val="32"/>
        </w:rPr>
        <w:t>小時內關懷慰問，</w:t>
      </w:r>
      <w:r w:rsidRPr="00AD7A0C">
        <w:rPr>
          <w:rFonts w:ascii="Times New Roman" w:hAnsi="Times New Roman"/>
          <w:noProof/>
          <w:szCs w:val="32"/>
        </w:rPr>
        <w:t>24</w:t>
      </w:r>
      <w:r w:rsidRPr="00AD7A0C">
        <w:rPr>
          <w:rFonts w:ascii="Times New Roman" w:hAnsi="Times New Roman"/>
          <w:noProof/>
          <w:szCs w:val="32"/>
        </w:rPr>
        <w:t>小時內填寫「職場遭受</w:t>
      </w:r>
      <w:r w:rsidRPr="00AD7A0C">
        <w:rPr>
          <w:rFonts w:ascii="Times New Roman" w:hAnsi="Times New Roman"/>
          <w:szCs w:val="32"/>
        </w:rPr>
        <w:t>不法侵害通報</w:t>
      </w:r>
      <w:r w:rsidRPr="00AD7A0C">
        <w:rPr>
          <w:rFonts w:ascii="Times New Roman" w:hAnsi="Times New Roman"/>
          <w:szCs w:val="32"/>
        </w:rPr>
        <w:t>/</w:t>
      </w:r>
      <w:r w:rsidRPr="00AD7A0C">
        <w:rPr>
          <w:rFonts w:ascii="Times New Roman" w:hAnsi="Times New Roman"/>
          <w:szCs w:val="32"/>
        </w:rPr>
        <w:t>申訴單</w:t>
      </w:r>
      <w:r w:rsidRPr="00AD7A0C">
        <w:rPr>
          <w:rFonts w:ascii="Times New Roman" w:hAnsi="Times New Roman"/>
          <w:noProof/>
          <w:szCs w:val="32"/>
        </w:rPr>
        <w:t>」，並通知最高階主管，視事件樣態召集相關人員成立處理小組，協調雙方進行後續法律程序、辦理內部相關懲處及依據醫療人員建議調整工作等；另於</w:t>
      </w:r>
      <w:r w:rsidRPr="00AD7A0C">
        <w:rPr>
          <w:rFonts w:ascii="Times New Roman" w:hAnsi="Times New Roman"/>
          <w:szCs w:val="32"/>
        </w:rPr>
        <w:t>不法侵害發生後之因應，係對受害者</w:t>
      </w:r>
      <w:r w:rsidRPr="00AD7A0C">
        <w:rPr>
          <w:rFonts w:ascii="Times New Roman" w:hAnsi="Times New Roman"/>
          <w:szCs w:val="32"/>
        </w:rPr>
        <w:t>/</w:t>
      </w:r>
      <w:r w:rsidRPr="00AD7A0C">
        <w:rPr>
          <w:rFonts w:ascii="Times New Roman" w:hAnsi="Times New Roman"/>
          <w:szCs w:val="32"/>
        </w:rPr>
        <w:t>加害者進行</w:t>
      </w:r>
      <w:r w:rsidRPr="00AD7A0C">
        <w:rPr>
          <w:rFonts w:ascii="Times New Roman" w:hAnsi="Times New Roman"/>
        </w:rPr>
        <w:t>身心健康追蹤輔導，而組織則需就不法侵害事件對組織的影響及採行措施、</w:t>
      </w:r>
      <w:r w:rsidRPr="00AD7A0C">
        <w:rPr>
          <w:rFonts w:ascii="Times New Roman" w:hAnsi="Times New Roman"/>
          <w:szCs w:val="32"/>
        </w:rPr>
        <w:t>風險再評估及改善等進行檢討。</w:t>
      </w:r>
    </w:p>
    <w:p w:rsidR="00421D95" w:rsidRPr="00AD7A0C" w:rsidRDefault="00421D95" w:rsidP="000A33BC">
      <w:pPr>
        <w:pStyle w:val="2"/>
        <w:rPr>
          <w:b w:val="0"/>
        </w:rPr>
      </w:pPr>
      <w:r w:rsidRPr="00AD7A0C">
        <w:rPr>
          <w:rFonts w:ascii="Times New Roman"/>
          <w:b w:val="0"/>
          <w:szCs w:val="32"/>
        </w:rPr>
        <w:lastRenderedPageBreak/>
        <w:t>又按公務人員保障法第</w:t>
      </w:r>
      <w:r w:rsidRPr="00AD7A0C">
        <w:rPr>
          <w:rFonts w:ascii="Times New Roman"/>
          <w:b w:val="0"/>
          <w:szCs w:val="32"/>
        </w:rPr>
        <w:t>3</w:t>
      </w:r>
      <w:r w:rsidRPr="00AD7A0C">
        <w:rPr>
          <w:rFonts w:ascii="Times New Roman"/>
          <w:b w:val="0"/>
          <w:szCs w:val="32"/>
        </w:rPr>
        <w:t>條第</w:t>
      </w:r>
      <w:r w:rsidRPr="00AD7A0C">
        <w:rPr>
          <w:rFonts w:ascii="Times New Roman"/>
          <w:b w:val="0"/>
          <w:szCs w:val="32"/>
        </w:rPr>
        <w:t>1</w:t>
      </w:r>
      <w:r w:rsidRPr="00AD7A0C">
        <w:rPr>
          <w:rFonts w:ascii="Times New Roman"/>
          <w:b w:val="0"/>
          <w:szCs w:val="32"/>
        </w:rPr>
        <w:t>項及第</w:t>
      </w:r>
      <w:r w:rsidRPr="00AD7A0C">
        <w:rPr>
          <w:rFonts w:ascii="Times New Roman"/>
          <w:b w:val="0"/>
          <w:szCs w:val="32"/>
        </w:rPr>
        <w:t>19</w:t>
      </w:r>
      <w:r w:rsidRPr="00AD7A0C">
        <w:rPr>
          <w:rFonts w:ascii="Times New Roman"/>
          <w:b w:val="0"/>
          <w:szCs w:val="32"/>
        </w:rPr>
        <w:t>條規定：「</w:t>
      </w:r>
      <w:r w:rsidRPr="00AD7A0C">
        <w:rPr>
          <w:rFonts w:ascii="Times New Roman"/>
          <w:b w:val="0"/>
          <w:kern w:val="0"/>
          <w:szCs w:val="32"/>
        </w:rPr>
        <w:t>本法所稱公務人員，係指法定機關（構）及公立學校依公務人員任用法律任用之有給專任人員。</w:t>
      </w:r>
      <w:r w:rsidRPr="00AD7A0C">
        <w:rPr>
          <w:rFonts w:ascii="Times New Roman"/>
          <w:b w:val="0"/>
          <w:szCs w:val="32"/>
        </w:rPr>
        <w:t>」、「</w:t>
      </w:r>
      <w:r w:rsidRPr="00AD7A0C">
        <w:rPr>
          <w:rFonts w:ascii="Times New Roman"/>
          <w:b w:val="0"/>
          <w:kern w:val="0"/>
          <w:szCs w:val="32"/>
        </w:rPr>
        <w:t>公務人員執行職務之安全應予保障。各機關對於公務人員之執行職務，應提供安全及衛生之防護措施；其有關辦法，由考試院會同行政院定之。</w:t>
      </w:r>
      <w:r w:rsidRPr="00AD7A0C">
        <w:rPr>
          <w:rFonts w:ascii="Times New Roman"/>
          <w:b w:val="0"/>
          <w:szCs w:val="32"/>
        </w:rPr>
        <w:t>」</w:t>
      </w:r>
      <w:r w:rsidRPr="00AD7A0C">
        <w:rPr>
          <w:rFonts w:ascii="Times New Roman"/>
          <w:b w:val="0"/>
        </w:rPr>
        <w:t>另</w:t>
      </w:r>
      <w:r w:rsidRPr="00AD7A0C">
        <w:rPr>
          <w:rFonts w:ascii="Times New Roman"/>
          <w:b w:val="0"/>
          <w:kern w:val="0"/>
          <w:szCs w:val="32"/>
        </w:rPr>
        <w:t>考試院、行政院會同發布之</w:t>
      </w:r>
      <w:r w:rsidRPr="00AD7A0C">
        <w:rPr>
          <w:rFonts w:ascii="Times New Roman"/>
          <w:b w:val="0"/>
        </w:rPr>
        <w:t>公務人員安全及衛生防護辦法（下稱公務人員安衛辦法）第</w:t>
      </w:r>
      <w:r w:rsidRPr="00AD7A0C">
        <w:rPr>
          <w:rFonts w:ascii="Times New Roman"/>
          <w:b w:val="0"/>
        </w:rPr>
        <w:t>3</w:t>
      </w:r>
      <w:r w:rsidRPr="00AD7A0C">
        <w:rPr>
          <w:rFonts w:ascii="Times New Roman"/>
          <w:b w:val="0"/>
        </w:rPr>
        <w:t>條規定：「本法</w:t>
      </w:r>
      <w:r w:rsidRPr="00AD7A0C">
        <w:rPr>
          <w:rStyle w:val="afc"/>
          <w:rFonts w:ascii="Times New Roman"/>
          <w:b w:val="0"/>
        </w:rPr>
        <w:footnoteReference w:id="2"/>
      </w:r>
      <w:r w:rsidRPr="00AD7A0C">
        <w:rPr>
          <w:rFonts w:ascii="Times New Roman"/>
          <w:b w:val="0"/>
        </w:rPr>
        <w:t>第</w:t>
      </w:r>
      <w:r w:rsidRPr="00AD7A0C">
        <w:rPr>
          <w:rFonts w:ascii="Times New Roman"/>
          <w:b w:val="0"/>
        </w:rPr>
        <w:t>19</w:t>
      </w:r>
      <w:r w:rsidRPr="00AD7A0C">
        <w:rPr>
          <w:rFonts w:ascii="Times New Roman"/>
          <w:b w:val="0"/>
        </w:rPr>
        <w:t>條</w:t>
      </w:r>
      <w:r w:rsidRPr="00AD7A0C">
        <w:rPr>
          <w:rFonts w:ascii="Times New Roman"/>
          <w:b w:val="0"/>
          <w:szCs w:val="32"/>
        </w:rPr>
        <w:t>規定</w:t>
      </w:r>
      <w:r w:rsidRPr="00AD7A0C">
        <w:rPr>
          <w:rFonts w:ascii="Times New Roman"/>
          <w:b w:val="0"/>
          <w:kern w:val="0"/>
          <w:szCs w:val="32"/>
        </w:rPr>
        <w:t>各機關提供公務人員執行職務之安全及衛生防護措施，指各機關對公務人員基於其身分與職務活動所可能引起之生命、身體及健康危害，應採取必要之預防及保護措施。</w:t>
      </w:r>
      <w:r w:rsidRPr="00AD7A0C">
        <w:rPr>
          <w:rFonts w:ascii="Times New Roman"/>
          <w:b w:val="0"/>
          <w:szCs w:val="32"/>
        </w:rPr>
        <w:t>前項預防及保護措施應包括下列事項︰</w:t>
      </w:r>
      <w:r w:rsidRPr="00AD7A0C">
        <w:rPr>
          <w:rFonts w:ascii="Times New Roman" w:hint="eastAsia"/>
          <w:b w:val="0"/>
          <w:szCs w:val="32"/>
        </w:rPr>
        <w:t>……</w:t>
      </w:r>
      <w:r w:rsidRPr="00AD7A0C">
        <w:rPr>
          <w:rFonts w:ascii="Times New Roman"/>
          <w:b w:val="0"/>
          <w:szCs w:val="32"/>
        </w:rPr>
        <w:t>三、執行職務因他人行為遭受身體或精神不法侵害之預防。</w:t>
      </w:r>
      <w:r w:rsidRPr="00AD7A0C">
        <w:rPr>
          <w:rFonts w:ascii="Times New Roman" w:hint="eastAsia"/>
          <w:b w:val="0"/>
          <w:szCs w:val="32"/>
        </w:rPr>
        <w:t>……</w:t>
      </w:r>
      <w:r w:rsidRPr="00AD7A0C">
        <w:rPr>
          <w:rFonts w:ascii="Times New Roman"/>
          <w:b w:val="0"/>
          <w:szCs w:val="32"/>
        </w:rPr>
        <w:t>」查</w:t>
      </w:r>
      <w:r w:rsidRPr="00AD7A0C">
        <w:rPr>
          <w:rFonts w:ascii="Times New Roman"/>
          <w:b w:val="0"/>
          <w:szCs w:val="32"/>
        </w:rPr>
        <w:t>A</w:t>
      </w:r>
      <w:r w:rsidRPr="00AD7A0C">
        <w:rPr>
          <w:rFonts w:ascii="Times New Roman"/>
          <w:b w:val="0"/>
          <w:szCs w:val="32"/>
        </w:rPr>
        <w:t>係</w:t>
      </w:r>
      <w:r w:rsidRPr="00AD7A0C">
        <w:rPr>
          <w:rFonts w:ascii="Times New Roman"/>
          <w:b w:val="0"/>
          <w:noProof/>
          <w:szCs w:val="32"/>
        </w:rPr>
        <w:t>士級之公職護士，</w:t>
      </w:r>
      <w:r w:rsidRPr="00AD7A0C">
        <w:rPr>
          <w:rFonts w:ascii="Times New Roman"/>
          <w:b w:val="0"/>
          <w:szCs w:val="32"/>
        </w:rPr>
        <w:t>C</w:t>
      </w:r>
      <w:r w:rsidRPr="00AD7A0C">
        <w:rPr>
          <w:rFonts w:ascii="Times New Roman"/>
          <w:b w:val="0"/>
          <w:szCs w:val="32"/>
        </w:rPr>
        <w:t>係</w:t>
      </w:r>
      <w:r w:rsidRPr="00AD7A0C">
        <w:rPr>
          <w:rFonts w:ascii="Times New Roman"/>
          <w:b w:val="0"/>
          <w:noProof/>
          <w:szCs w:val="32"/>
        </w:rPr>
        <w:t>師三級之公職護理師</w:t>
      </w:r>
      <w:r w:rsidRPr="00AD7A0C">
        <w:rPr>
          <w:rFonts w:ascii="Times New Roman"/>
          <w:b w:val="0"/>
          <w:szCs w:val="32"/>
        </w:rPr>
        <w:t>，為具有公務人員身分之醫事人員，</w:t>
      </w:r>
      <w:r w:rsidRPr="00AD7A0C">
        <w:rPr>
          <w:rFonts w:ascii="Times New Roman"/>
          <w:b w:val="0"/>
          <w:kern w:val="0"/>
          <w:szCs w:val="32"/>
        </w:rPr>
        <w:t>依</w:t>
      </w:r>
      <w:r w:rsidRPr="00AD7A0C">
        <w:rPr>
          <w:rFonts w:ascii="Times New Roman"/>
          <w:b w:val="0"/>
          <w:szCs w:val="32"/>
        </w:rPr>
        <w:t>職安法</w:t>
      </w:r>
      <w:r w:rsidRPr="00AD7A0C">
        <w:rPr>
          <w:rFonts w:ascii="Times New Roman"/>
          <w:b w:val="0"/>
          <w:kern w:val="0"/>
          <w:szCs w:val="32"/>
        </w:rPr>
        <w:t>第</w:t>
      </w:r>
      <w:r w:rsidRPr="00AD7A0C">
        <w:rPr>
          <w:rFonts w:ascii="Times New Roman"/>
          <w:b w:val="0"/>
          <w:kern w:val="0"/>
          <w:szCs w:val="32"/>
        </w:rPr>
        <w:t>1</w:t>
      </w:r>
      <w:r w:rsidRPr="00AD7A0C">
        <w:rPr>
          <w:rFonts w:ascii="Times New Roman"/>
          <w:b w:val="0"/>
          <w:kern w:val="0"/>
          <w:szCs w:val="32"/>
        </w:rPr>
        <w:t>條規定，</w:t>
      </w:r>
      <w:r w:rsidRPr="00AD7A0C">
        <w:rPr>
          <w:rFonts w:ascii="Times New Roman"/>
          <w:b w:val="0"/>
          <w:szCs w:val="32"/>
        </w:rPr>
        <w:t>其等執行職務因他人行為遭受身體或精神不法侵害之預防，</w:t>
      </w:r>
      <w:r w:rsidRPr="00AD7A0C">
        <w:rPr>
          <w:rFonts w:ascii="Times New Roman"/>
          <w:b w:val="0"/>
          <w:kern w:val="0"/>
          <w:szCs w:val="32"/>
        </w:rPr>
        <w:t>於公務人員安衛辦法已有特別規定者，應優先適用，如未有特別規定，則仍適用職安法之規定。</w:t>
      </w:r>
    </w:p>
    <w:p w:rsidR="00421D95" w:rsidRPr="00AD7A0C" w:rsidRDefault="00421D95" w:rsidP="000A33BC">
      <w:pPr>
        <w:pStyle w:val="2"/>
        <w:rPr>
          <w:b w:val="0"/>
        </w:rPr>
      </w:pPr>
      <w:r w:rsidRPr="00AD7A0C">
        <w:rPr>
          <w:rFonts w:ascii="Times New Roman"/>
          <w:b w:val="0"/>
        </w:rPr>
        <w:t>經查，成大醫院心臟血管外科體循師</w:t>
      </w:r>
      <w:r w:rsidRPr="00AD7A0C">
        <w:rPr>
          <w:rFonts w:ascii="Times New Roman"/>
          <w:b w:val="0"/>
        </w:rPr>
        <w:t>A</w:t>
      </w:r>
      <w:r w:rsidRPr="00AD7A0C">
        <w:rPr>
          <w:rFonts w:ascii="Times New Roman"/>
          <w:b w:val="0"/>
        </w:rPr>
        <w:t>與</w:t>
      </w:r>
      <w:r w:rsidRPr="00AD7A0C">
        <w:rPr>
          <w:rFonts w:ascii="Times New Roman"/>
          <w:b w:val="0"/>
        </w:rPr>
        <w:t>C</w:t>
      </w:r>
      <w:r w:rsidRPr="00AD7A0C">
        <w:rPr>
          <w:rFonts w:ascii="Times New Roman"/>
          <w:b w:val="0"/>
        </w:rPr>
        <w:t>於</w:t>
      </w:r>
      <w:r w:rsidRPr="00AD7A0C">
        <w:rPr>
          <w:rFonts w:ascii="Times New Roman"/>
          <w:b w:val="0"/>
        </w:rPr>
        <w:t>106</w:t>
      </w:r>
      <w:r w:rsidRPr="00AD7A0C">
        <w:rPr>
          <w:rFonts w:ascii="Times New Roman"/>
          <w:b w:val="0"/>
        </w:rPr>
        <w:t>年</w:t>
      </w:r>
      <w:r w:rsidRPr="00AD7A0C">
        <w:rPr>
          <w:rFonts w:ascii="Times New Roman"/>
          <w:b w:val="0"/>
        </w:rPr>
        <w:t>6</w:t>
      </w:r>
      <w:r w:rsidRPr="00AD7A0C">
        <w:rPr>
          <w:rFonts w:ascii="Times New Roman"/>
          <w:b w:val="0"/>
        </w:rPr>
        <w:t>月</w:t>
      </w:r>
      <w:r w:rsidRPr="00AD7A0C">
        <w:rPr>
          <w:rFonts w:ascii="Times New Roman"/>
          <w:b w:val="0"/>
        </w:rPr>
        <w:t>9</w:t>
      </w:r>
      <w:r w:rsidRPr="00AD7A0C">
        <w:rPr>
          <w:rFonts w:ascii="Times New Roman"/>
          <w:b w:val="0"/>
        </w:rPr>
        <w:t>日因代班問題發生爭執，上午</w:t>
      </w:r>
      <w:r w:rsidRPr="00AD7A0C">
        <w:rPr>
          <w:rFonts w:ascii="Times New Roman"/>
          <w:b w:val="0"/>
        </w:rPr>
        <w:t>9</w:t>
      </w:r>
      <w:r w:rsidRPr="00AD7A0C">
        <w:rPr>
          <w:rFonts w:ascii="Times New Roman"/>
          <w:b w:val="0"/>
        </w:rPr>
        <w:t>時</w:t>
      </w:r>
      <w:r w:rsidRPr="00AD7A0C">
        <w:rPr>
          <w:rFonts w:ascii="Times New Roman"/>
          <w:b w:val="0"/>
        </w:rPr>
        <w:t>50</w:t>
      </w:r>
      <w:r w:rsidRPr="00AD7A0C">
        <w:rPr>
          <w:rFonts w:ascii="Times New Roman"/>
          <w:b w:val="0"/>
        </w:rPr>
        <w:t>分</w:t>
      </w:r>
      <w:r w:rsidRPr="00AD7A0C">
        <w:rPr>
          <w:rFonts w:ascii="Times New Roman"/>
          <w:b w:val="0"/>
        </w:rPr>
        <w:t>C</w:t>
      </w:r>
      <w:r w:rsidRPr="00AD7A0C">
        <w:rPr>
          <w:rFonts w:ascii="Times New Roman"/>
          <w:b w:val="0"/>
        </w:rPr>
        <w:t>約</w:t>
      </w:r>
      <w:r w:rsidRPr="00AD7A0C">
        <w:rPr>
          <w:rFonts w:ascii="Times New Roman"/>
          <w:b w:val="0"/>
        </w:rPr>
        <w:t>A</w:t>
      </w:r>
      <w:r w:rsidRPr="00AD7A0C">
        <w:rPr>
          <w:rFonts w:ascii="Times New Roman"/>
          <w:b w:val="0"/>
        </w:rPr>
        <w:t>至</w:t>
      </w:r>
      <w:r w:rsidRPr="00AD7A0C">
        <w:rPr>
          <w:rFonts w:ascii="Times New Roman"/>
          <w:b w:val="0"/>
        </w:rPr>
        <w:t>3</w:t>
      </w:r>
      <w:r w:rsidRPr="00AD7A0C">
        <w:rPr>
          <w:rFonts w:ascii="Times New Roman"/>
          <w:b w:val="0"/>
        </w:rPr>
        <w:t>樓加護病房會議室，關上門後以「幹你娘」、「要讓你日子很難過」等言語辱罵</w:t>
      </w:r>
      <w:r w:rsidRPr="00AD7A0C">
        <w:rPr>
          <w:rFonts w:ascii="Times New Roman"/>
          <w:b w:val="0"/>
        </w:rPr>
        <w:t>A</w:t>
      </w:r>
      <w:r w:rsidRPr="00AD7A0C">
        <w:rPr>
          <w:rFonts w:ascii="Times New Roman"/>
          <w:b w:val="0"/>
        </w:rPr>
        <w:t>，並有肢體拉扯；</w:t>
      </w:r>
      <w:r w:rsidRPr="00AD7A0C">
        <w:rPr>
          <w:rFonts w:ascii="Times New Roman"/>
          <w:b w:val="0"/>
        </w:rPr>
        <w:t>6</w:t>
      </w:r>
      <w:r w:rsidRPr="00AD7A0C">
        <w:rPr>
          <w:rFonts w:ascii="Times New Roman"/>
          <w:b w:val="0"/>
        </w:rPr>
        <w:t>月</w:t>
      </w:r>
      <w:r w:rsidRPr="00AD7A0C">
        <w:rPr>
          <w:rFonts w:ascii="Times New Roman"/>
          <w:b w:val="0"/>
        </w:rPr>
        <w:t>12</w:t>
      </w:r>
      <w:r w:rsidRPr="00AD7A0C">
        <w:rPr>
          <w:rFonts w:ascii="Times New Roman"/>
          <w:b w:val="0"/>
        </w:rPr>
        <w:t>日</w:t>
      </w:r>
      <w:r w:rsidRPr="00AD7A0C">
        <w:rPr>
          <w:rFonts w:ascii="Times New Roman"/>
          <w:b w:val="0"/>
        </w:rPr>
        <w:t>2</w:t>
      </w:r>
      <w:r w:rsidRPr="00AD7A0C">
        <w:rPr>
          <w:rFonts w:ascii="Times New Roman"/>
          <w:b w:val="0"/>
        </w:rPr>
        <w:t>人因</w:t>
      </w:r>
      <w:r w:rsidRPr="00AD7A0C">
        <w:rPr>
          <w:rFonts w:ascii="Times New Roman"/>
          <w:b w:val="0"/>
        </w:rPr>
        <w:t>6</w:t>
      </w:r>
      <w:r w:rsidRPr="00AD7A0C">
        <w:rPr>
          <w:rFonts w:ascii="Times New Roman"/>
          <w:b w:val="0"/>
        </w:rPr>
        <w:t>月</w:t>
      </w:r>
      <w:r w:rsidRPr="00AD7A0C">
        <w:rPr>
          <w:rFonts w:ascii="Times New Roman"/>
          <w:b w:val="0"/>
        </w:rPr>
        <w:t>9</w:t>
      </w:r>
      <w:r w:rsidRPr="00AD7A0C">
        <w:rPr>
          <w:rFonts w:ascii="Times New Roman"/>
          <w:b w:val="0"/>
        </w:rPr>
        <w:t>日之衝突，又發生爭執，</w:t>
      </w:r>
      <w:r w:rsidRPr="00AD7A0C">
        <w:rPr>
          <w:rFonts w:ascii="Times New Roman"/>
          <w:b w:val="0"/>
        </w:rPr>
        <w:t>A</w:t>
      </w:r>
      <w:r w:rsidRPr="00AD7A0C">
        <w:rPr>
          <w:rFonts w:ascii="Times New Roman"/>
          <w:b w:val="0"/>
        </w:rPr>
        <w:t>並將</w:t>
      </w:r>
      <w:r w:rsidRPr="00AD7A0C">
        <w:rPr>
          <w:rFonts w:ascii="Times New Roman"/>
          <w:b w:val="0"/>
        </w:rPr>
        <w:t>2</w:t>
      </w:r>
      <w:r w:rsidRPr="00AD7A0C">
        <w:rPr>
          <w:rFonts w:ascii="Times New Roman"/>
          <w:b w:val="0"/>
        </w:rPr>
        <w:t>人當日之對話私下進行錄音，</w:t>
      </w:r>
      <w:r w:rsidRPr="00AD7A0C">
        <w:rPr>
          <w:rFonts w:ascii="Times New Roman"/>
          <w:b w:val="0"/>
        </w:rPr>
        <w:t>C</w:t>
      </w:r>
      <w:r w:rsidRPr="00AD7A0C">
        <w:rPr>
          <w:rFonts w:ascii="Times New Roman"/>
          <w:b w:val="0"/>
        </w:rPr>
        <w:t>係對</w:t>
      </w:r>
      <w:r w:rsidRPr="00AD7A0C">
        <w:rPr>
          <w:rFonts w:ascii="Times New Roman"/>
          <w:b w:val="0"/>
        </w:rPr>
        <w:t>A</w:t>
      </w:r>
      <w:r w:rsidRPr="00AD7A0C">
        <w:rPr>
          <w:rFonts w:ascii="Times New Roman"/>
          <w:b w:val="0"/>
        </w:rPr>
        <w:t>說：「關在裡面又不會死掉。」、「你應該害怕我，你最好離開這個單位，不然你的恐懼是一輩子的。」等語；羅傳堯主任於知悉</w:t>
      </w:r>
      <w:r w:rsidRPr="00AD7A0C">
        <w:rPr>
          <w:rFonts w:ascii="Times New Roman"/>
          <w:b w:val="0"/>
        </w:rPr>
        <w:t>2</w:t>
      </w:r>
      <w:r w:rsidRPr="00AD7A0C">
        <w:rPr>
          <w:rFonts w:ascii="Times New Roman"/>
          <w:b w:val="0"/>
        </w:rPr>
        <w:t>人爭執後，向</w:t>
      </w:r>
      <w:r w:rsidRPr="00AD7A0C">
        <w:rPr>
          <w:rFonts w:ascii="Times New Roman"/>
          <w:b w:val="0"/>
        </w:rPr>
        <w:t>A</w:t>
      </w:r>
      <w:r w:rsidRPr="00AD7A0C">
        <w:rPr>
          <w:rFonts w:ascii="Times New Roman"/>
          <w:b w:val="0"/>
        </w:rPr>
        <w:t>表示會處理此事，並分別請</w:t>
      </w:r>
      <w:r w:rsidRPr="00AD7A0C">
        <w:rPr>
          <w:rFonts w:ascii="Times New Roman"/>
          <w:b w:val="0"/>
        </w:rPr>
        <w:t>A</w:t>
      </w:r>
      <w:r w:rsidRPr="00AD7A0C">
        <w:rPr>
          <w:rFonts w:ascii="Times New Roman"/>
          <w:b w:val="0"/>
        </w:rPr>
        <w:t>、</w:t>
      </w:r>
      <w:r w:rsidRPr="00AD7A0C">
        <w:rPr>
          <w:rFonts w:ascii="Times New Roman"/>
          <w:b w:val="0"/>
        </w:rPr>
        <w:t>C</w:t>
      </w:r>
      <w:r w:rsidRPr="00AD7A0C">
        <w:rPr>
          <w:rFonts w:ascii="Times New Roman"/>
          <w:b w:val="0"/>
        </w:rPr>
        <w:t>先休</w:t>
      </w:r>
      <w:r w:rsidRPr="00AD7A0C">
        <w:rPr>
          <w:rFonts w:ascii="Times New Roman"/>
          <w:b w:val="0"/>
        </w:rPr>
        <w:lastRenderedPageBreak/>
        <w:t>假數日；</w:t>
      </w:r>
      <w:r w:rsidRPr="00AD7A0C">
        <w:rPr>
          <w:rFonts w:ascii="Times New Roman"/>
          <w:b w:val="0"/>
        </w:rPr>
        <w:t>6</w:t>
      </w:r>
      <w:r w:rsidRPr="00AD7A0C">
        <w:rPr>
          <w:rFonts w:ascii="Times New Roman"/>
          <w:b w:val="0"/>
        </w:rPr>
        <w:t>月</w:t>
      </w:r>
      <w:r w:rsidRPr="00AD7A0C">
        <w:rPr>
          <w:rFonts w:ascii="Times New Roman"/>
          <w:b w:val="0"/>
        </w:rPr>
        <w:t>14</w:t>
      </w:r>
      <w:r w:rsidRPr="00AD7A0C">
        <w:rPr>
          <w:rFonts w:ascii="Times New Roman"/>
          <w:b w:val="0"/>
        </w:rPr>
        <w:t>日</w:t>
      </w:r>
      <w:r w:rsidRPr="00AD7A0C">
        <w:rPr>
          <w:rFonts w:ascii="Times New Roman"/>
          <w:b w:val="0"/>
        </w:rPr>
        <w:t>A</w:t>
      </w:r>
      <w:r w:rsidRPr="00AD7A0C">
        <w:rPr>
          <w:rFonts w:ascii="Times New Roman"/>
          <w:b w:val="0"/>
        </w:rPr>
        <w:t>前往臺南市警察局第五分局對</w:t>
      </w:r>
      <w:r w:rsidRPr="00AD7A0C">
        <w:rPr>
          <w:rFonts w:ascii="Times New Roman"/>
          <w:b w:val="0"/>
        </w:rPr>
        <w:t>C</w:t>
      </w:r>
      <w:r w:rsidRPr="00AD7A0C">
        <w:rPr>
          <w:rFonts w:ascii="Times New Roman"/>
          <w:b w:val="0"/>
        </w:rPr>
        <w:t>提出傷害、強制及恐嚇之告訴。</w:t>
      </w:r>
      <w:r w:rsidRPr="00AD7A0C">
        <w:rPr>
          <w:rFonts w:ascii="Times New Roman"/>
          <w:b w:val="0"/>
        </w:rPr>
        <w:t>A</w:t>
      </w:r>
      <w:r w:rsidRPr="00AD7A0C">
        <w:rPr>
          <w:rFonts w:ascii="Times New Roman"/>
          <w:b w:val="0"/>
        </w:rPr>
        <w:t>提出告訴後，羅傳堯主任私下要</w:t>
      </w:r>
      <w:r w:rsidRPr="00AD7A0C">
        <w:rPr>
          <w:rFonts w:ascii="Times New Roman"/>
          <w:b w:val="0"/>
        </w:rPr>
        <w:t>C</w:t>
      </w:r>
      <w:r w:rsidRPr="00AD7A0C">
        <w:rPr>
          <w:rFonts w:ascii="Times New Roman"/>
          <w:b w:val="0"/>
        </w:rPr>
        <w:t>為爭執之事及</w:t>
      </w:r>
      <w:r w:rsidRPr="00AD7A0C">
        <w:rPr>
          <w:rFonts w:ascii="Times New Roman"/>
          <w:b w:val="0"/>
        </w:rPr>
        <w:t>A</w:t>
      </w:r>
      <w:r w:rsidRPr="00AD7A0C">
        <w:rPr>
          <w:rFonts w:ascii="Times New Roman"/>
          <w:b w:val="0"/>
        </w:rPr>
        <w:t>為提出告訴之事，</w:t>
      </w:r>
      <w:r w:rsidRPr="00AD7A0C">
        <w:rPr>
          <w:rFonts w:ascii="Times New Roman"/>
          <w:b w:val="0"/>
        </w:rPr>
        <w:t>2</w:t>
      </w:r>
      <w:r w:rsidRPr="00AD7A0C">
        <w:rPr>
          <w:rFonts w:ascii="Times New Roman"/>
          <w:b w:val="0"/>
        </w:rPr>
        <w:t>人互相道歉。經多方協調後，</w:t>
      </w:r>
      <w:r w:rsidRPr="00AD7A0C">
        <w:rPr>
          <w:rFonts w:ascii="Times New Roman"/>
          <w:b w:val="0"/>
        </w:rPr>
        <w:t>2</w:t>
      </w:r>
      <w:r w:rsidRPr="00AD7A0C">
        <w:rPr>
          <w:rFonts w:ascii="Times New Roman"/>
          <w:b w:val="0"/>
        </w:rPr>
        <w:t>人同意和解，履行條件為「</w:t>
      </w:r>
      <w:r w:rsidRPr="00AD7A0C">
        <w:rPr>
          <w:rFonts w:ascii="Times New Roman"/>
          <w:b w:val="0"/>
        </w:rPr>
        <w:t>C</w:t>
      </w:r>
      <w:r w:rsidRPr="00AD7A0C">
        <w:rPr>
          <w:rFonts w:ascii="Times New Roman"/>
          <w:b w:val="0"/>
        </w:rPr>
        <w:t>在辦公室當著大家的面對</w:t>
      </w:r>
      <w:r w:rsidRPr="00AD7A0C">
        <w:rPr>
          <w:rFonts w:ascii="Times New Roman"/>
          <w:b w:val="0"/>
        </w:rPr>
        <w:t>A</w:t>
      </w:r>
      <w:r w:rsidRPr="00AD7A0C">
        <w:rPr>
          <w:rFonts w:ascii="Times New Roman"/>
          <w:b w:val="0"/>
        </w:rPr>
        <w:t>道歉，並請大家喝飲料」，該告訴案件嗣經臺南地檢</w:t>
      </w:r>
      <w:r w:rsidRPr="00AD7A0C">
        <w:rPr>
          <w:rFonts w:ascii="Times New Roman"/>
          <w:b w:val="0"/>
          <w:szCs w:val="32"/>
        </w:rPr>
        <w:t>署以</w:t>
      </w:r>
      <w:r w:rsidRPr="00AD7A0C">
        <w:rPr>
          <w:rFonts w:ascii="Times New Roman"/>
          <w:b w:val="0"/>
          <w:szCs w:val="32"/>
        </w:rPr>
        <w:t>A</w:t>
      </w:r>
      <w:r w:rsidRPr="00AD7A0C">
        <w:rPr>
          <w:rFonts w:ascii="Times New Roman"/>
          <w:b w:val="0"/>
          <w:szCs w:val="32"/>
        </w:rPr>
        <w:t>撤回傷害罪告訴及</w:t>
      </w:r>
      <w:r w:rsidRPr="00AD7A0C">
        <w:rPr>
          <w:rFonts w:ascii="Times New Roman"/>
          <w:b w:val="0"/>
          <w:szCs w:val="32"/>
        </w:rPr>
        <w:t>C</w:t>
      </w:r>
      <w:r w:rsidRPr="00AD7A0C">
        <w:rPr>
          <w:rFonts w:ascii="Times New Roman"/>
          <w:b w:val="0"/>
          <w:szCs w:val="32"/>
        </w:rPr>
        <w:t>強制罪、恐嚇罪罪嫌不足而為不起訴處分。</w:t>
      </w:r>
    </w:p>
    <w:p w:rsidR="00911781" w:rsidRPr="00D4233B" w:rsidRDefault="00421D95" w:rsidP="000A33BC">
      <w:pPr>
        <w:pStyle w:val="2"/>
        <w:rPr>
          <w:b w:val="0"/>
        </w:rPr>
      </w:pPr>
      <w:r w:rsidRPr="00AD7A0C">
        <w:rPr>
          <w:rFonts w:ascii="Times New Roman"/>
          <w:b w:val="0"/>
          <w:szCs w:val="32"/>
        </w:rPr>
        <w:t>按</w:t>
      </w:r>
      <w:r w:rsidRPr="00AD7A0C">
        <w:rPr>
          <w:rFonts w:ascii="Times New Roman"/>
          <w:b w:val="0"/>
          <w:szCs w:val="32"/>
        </w:rPr>
        <w:t>A</w:t>
      </w:r>
      <w:r w:rsidRPr="00AD7A0C">
        <w:rPr>
          <w:rFonts w:ascii="Times New Roman"/>
          <w:b w:val="0"/>
          <w:szCs w:val="32"/>
        </w:rPr>
        <w:t>與</w:t>
      </w:r>
      <w:r w:rsidRPr="00AD7A0C">
        <w:rPr>
          <w:rFonts w:ascii="Times New Roman"/>
          <w:b w:val="0"/>
          <w:szCs w:val="32"/>
        </w:rPr>
        <w:t>C</w:t>
      </w:r>
      <w:r w:rsidRPr="00AD7A0C">
        <w:rPr>
          <w:rFonts w:ascii="Times New Roman"/>
          <w:b w:val="0"/>
          <w:szCs w:val="32"/>
        </w:rPr>
        <w:t>間之爭執及訴訟，顯係屬職場語言暴力，倘未妥善處理，不但對業務執行有不利之影響，甚衍生職場安全問題。爰</w:t>
      </w:r>
      <w:r w:rsidRPr="00AD7A0C">
        <w:rPr>
          <w:rFonts w:ascii="Times New Roman"/>
          <w:b w:val="0"/>
        </w:rPr>
        <w:t>A</w:t>
      </w:r>
      <w:r w:rsidRPr="00AD7A0C">
        <w:rPr>
          <w:rFonts w:ascii="Times New Roman"/>
          <w:b w:val="0"/>
        </w:rPr>
        <w:t>、</w:t>
      </w:r>
      <w:r w:rsidRPr="00AD7A0C">
        <w:rPr>
          <w:rFonts w:ascii="Times New Roman"/>
          <w:b w:val="0"/>
        </w:rPr>
        <w:t>C</w:t>
      </w:r>
      <w:r w:rsidRPr="00AD7A0C">
        <w:rPr>
          <w:rFonts w:ascii="Times New Roman"/>
          <w:b w:val="0"/>
        </w:rPr>
        <w:t>及心臟血管外科羅傳堯主任等</w:t>
      </w:r>
      <w:r w:rsidRPr="00AD7A0C">
        <w:rPr>
          <w:rFonts w:ascii="Times New Roman"/>
          <w:b w:val="0"/>
          <w:szCs w:val="32"/>
        </w:rPr>
        <w:t>應依成大醫院所定之「執行職務遭受不法侵害預防計畫」，向該院</w:t>
      </w:r>
      <w:r w:rsidRPr="00AD7A0C">
        <w:rPr>
          <w:rFonts w:ascii="Times New Roman"/>
          <w:b w:val="0"/>
          <w:noProof/>
          <w:szCs w:val="32"/>
        </w:rPr>
        <w:t>勞工安全衛生室（下稱勞安室）</w:t>
      </w:r>
      <w:r w:rsidRPr="00AD7A0C">
        <w:rPr>
          <w:rFonts w:ascii="Times New Roman"/>
          <w:b w:val="0"/>
          <w:szCs w:val="32"/>
        </w:rPr>
        <w:t>提出職場不法侵害申訴，由職場暴力處理小組針對事件進行調查及處理，約談受害者及加害者，並對申訴相關內容作詳細記錄、簽署及備份；另院內關懷小組亦應針對受害者作後續追蹤與關懷，適性調整職務或工作部門，保護工作者免於遭受其他不法侵害，並通知院長。惟查</w:t>
      </w:r>
      <w:r w:rsidRPr="00AD7A0C">
        <w:rPr>
          <w:rFonts w:ascii="Times New Roman"/>
          <w:b w:val="0"/>
          <w:szCs w:val="32"/>
        </w:rPr>
        <w:t>A</w:t>
      </w:r>
      <w:r w:rsidRPr="00AD7A0C">
        <w:rPr>
          <w:rFonts w:ascii="Times New Roman"/>
          <w:b w:val="0"/>
          <w:szCs w:val="32"/>
        </w:rPr>
        <w:t>、</w:t>
      </w:r>
      <w:r w:rsidRPr="00AD7A0C">
        <w:rPr>
          <w:rFonts w:ascii="Times New Roman"/>
          <w:b w:val="0"/>
          <w:szCs w:val="32"/>
        </w:rPr>
        <w:t>C</w:t>
      </w:r>
      <w:r w:rsidRPr="00AD7A0C">
        <w:rPr>
          <w:rFonts w:ascii="Times New Roman"/>
          <w:b w:val="0"/>
          <w:szCs w:val="32"/>
        </w:rPr>
        <w:t>及</w:t>
      </w:r>
      <w:r w:rsidRPr="00AD7A0C">
        <w:rPr>
          <w:rFonts w:ascii="Times New Roman"/>
          <w:b w:val="0"/>
        </w:rPr>
        <w:t>羅傳堯主任</w:t>
      </w:r>
      <w:r w:rsidRPr="00AD7A0C">
        <w:rPr>
          <w:rFonts w:ascii="Times New Roman"/>
          <w:b w:val="0"/>
          <w:szCs w:val="32"/>
        </w:rPr>
        <w:t>於事件發生後均未向成大醫院勞安室提出申訴，造成知悉該事件之最高層級主管為羅傳堯，至院長、外科主任則毫不知情。羅傳堯主任雖曾對雙方進行關懷輔導，但</w:t>
      </w:r>
      <w:r w:rsidRPr="00AD7A0C">
        <w:rPr>
          <w:rFonts w:ascii="Times New Roman"/>
          <w:b w:val="0"/>
          <w:szCs w:val="32"/>
        </w:rPr>
        <w:t>A</w:t>
      </w:r>
      <w:r w:rsidRPr="00AD7A0C">
        <w:rPr>
          <w:rFonts w:ascii="Times New Roman"/>
          <w:b w:val="0"/>
          <w:szCs w:val="32"/>
        </w:rPr>
        <w:t>主觀認為其及</w:t>
      </w:r>
      <w:r w:rsidRPr="00AD7A0C">
        <w:rPr>
          <w:rFonts w:ascii="Times New Roman"/>
          <w:b w:val="0"/>
          <w:szCs w:val="32"/>
        </w:rPr>
        <w:t>B</w:t>
      </w:r>
      <w:r w:rsidRPr="00AD7A0C">
        <w:rPr>
          <w:rFonts w:ascii="Times New Roman"/>
          <w:b w:val="0"/>
          <w:szCs w:val="32"/>
        </w:rPr>
        <w:t>縱容</w:t>
      </w:r>
      <w:r w:rsidRPr="00AD7A0C">
        <w:rPr>
          <w:rFonts w:ascii="Times New Roman"/>
          <w:b w:val="0"/>
          <w:szCs w:val="32"/>
        </w:rPr>
        <w:t>C</w:t>
      </w:r>
      <w:r w:rsidRPr="00AD7A0C">
        <w:rPr>
          <w:rFonts w:ascii="Times New Roman"/>
          <w:b w:val="0"/>
          <w:szCs w:val="32"/>
        </w:rPr>
        <w:t>，甚至認為遭同仁集體霸凌，而心臟血管外科以該事件係同事間細故摩擦且訴訟上和平結案，及顧念當事人隱私為由，</w:t>
      </w:r>
      <w:r w:rsidRPr="00AD7A0C">
        <w:rPr>
          <w:rFonts w:ascii="Times New Roman"/>
          <w:b w:val="0"/>
        </w:rPr>
        <w:t>並未通報院內相關單位，致成大醫院職場暴力處理小組無從對該事件啟動調查及處理，更遑論進行後續工作調整、</w:t>
      </w:r>
      <w:r w:rsidRPr="00AD7A0C">
        <w:rPr>
          <w:rFonts w:ascii="Times New Roman"/>
          <w:b w:val="0"/>
          <w:szCs w:val="32"/>
        </w:rPr>
        <w:t>受害者</w:t>
      </w:r>
      <w:r w:rsidRPr="00AD7A0C">
        <w:rPr>
          <w:rFonts w:ascii="Times New Roman"/>
          <w:b w:val="0"/>
          <w:szCs w:val="32"/>
        </w:rPr>
        <w:t>/</w:t>
      </w:r>
      <w:r w:rsidRPr="00AD7A0C">
        <w:rPr>
          <w:rFonts w:ascii="Times New Roman"/>
          <w:b w:val="0"/>
          <w:szCs w:val="32"/>
        </w:rPr>
        <w:t>加害者</w:t>
      </w:r>
      <w:r w:rsidRPr="00AD7A0C">
        <w:rPr>
          <w:rFonts w:ascii="Times New Roman"/>
          <w:b w:val="0"/>
        </w:rPr>
        <w:t>身心健康追蹤輔導、組織就不法侵害事件評估影響及檢討改善等作為，</w:t>
      </w:r>
      <w:r w:rsidRPr="00AD7A0C">
        <w:rPr>
          <w:rFonts w:ascii="Times New Roman"/>
          <w:b w:val="0"/>
          <w:szCs w:val="32"/>
        </w:rPr>
        <w:t>終致造成</w:t>
      </w:r>
      <w:r w:rsidRPr="00AD7A0C">
        <w:rPr>
          <w:rFonts w:ascii="Times New Roman"/>
          <w:b w:val="0"/>
          <w:szCs w:val="32"/>
        </w:rPr>
        <w:t>A</w:t>
      </w:r>
      <w:r w:rsidRPr="00AD7A0C">
        <w:rPr>
          <w:rFonts w:ascii="Times New Roman"/>
          <w:b w:val="0"/>
          <w:szCs w:val="32"/>
        </w:rPr>
        <w:t>因積怨而於</w:t>
      </w:r>
      <w:r w:rsidRPr="00AD7A0C">
        <w:rPr>
          <w:rFonts w:ascii="Times New Roman"/>
          <w:b w:val="0"/>
          <w:szCs w:val="32"/>
        </w:rPr>
        <w:t>107</w:t>
      </w:r>
      <w:r w:rsidRPr="00AD7A0C">
        <w:rPr>
          <w:rFonts w:ascii="Times New Roman"/>
          <w:b w:val="0"/>
          <w:szCs w:val="32"/>
        </w:rPr>
        <w:t>年</w:t>
      </w:r>
      <w:r w:rsidRPr="00AD7A0C">
        <w:rPr>
          <w:rFonts w:ascii="Times New Roman"/>
          <w:b w:val="0"/>
          <w:szCs w:val="32"/>
        </w:rPr>
        <w:t>9</w:t>
      </w:r>
      <w:r w:rsidRPr="00AD7A0C">
        <w:rPr>
          <w:rFonts w:ascii="Times New Roman"/>
          <w:b w:val="0"/>
          <w:szCs w:val="32"/>
        </w:rPr>
        <w:t>月</w:t>
      </w:r>
      <w:r w:rsidRPr="00AD7A0C">
        <w:rPr>
          <w:rFonts w:ascii="Times New Roman"/>
          <w:b w:val="0"/>
          <w:szCs w:val="32"/>
        </w:rPr>
        <w:t>28</w:t>
      </w:r>
      <w:r w:rsidRPr="00AD7A0C">
        <w:rPr>
          <w:rFonts w:ascii="Times New Roman"/>
          <w:b w:val="0"/>
          <w:szCs w:val="32"/>
        </w:rPr>
        <w:t>日在開刀房持刀傷人之重大暴力事件，</w:t>
      </w:r>
      <w:r w:rsidRPr="00AD7A0C">
        <w:rPr>
          <w:rFonts w:ascii="Times New Roman"/>
          <w:b w:val="0"/>
        </w:rPr>
        <w:t>成大醫院核有</w:t>
      </w:r>
      <w:r w:rsidRPr="00AD7A0C">
        <w:rPr>
          <w:rFonts w:ascii="Times New Roman"/>
          <w:b w:val="0"/>
          <w:szCs w:val="32"/>
        </w:rPr>
        <w:t>違失。</w:t>
      </w:r>
    </w:p>
    <w:p w:rsidR="000A33BC" w:rsidRPr="00D4233B" w:rsidRDefault="000A33BC" w:rsidP="00F84E82">
      <w:pPr>
        <w:pStyle w:val="2"/>
        <w:numPr>
          <w:ilvl w:val="0"/>
          <w:numId w:val="0"/>
        </w:numPr>
        <w:ind w:left="1021" w:hanging="681"/>
        <w:rPr>
          <w:b w:val="0"/>
        </w:rPr>
      </w:pPr>
    </w:p>
    <w:p w:rsidR="00286B1B" w:rsidRPr="00D4233B" w:rsidRDefault="00E25849" w:rsidP="00C86866">
      <w:pPr>
        <w:pStyle w:val="10"/>
        <w:ind w:left="680" w:firstLine="680"/>
        <w:rPr>
          <w:rFonts w:hAnsi="標楷體"/>
          <w:szCs w:val="32"/>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br w:type="page"/>
      </w:r>
      <w:bookmarkStart w:id="51" w:name="_Toc524902730"/>
      <w:bookmarkEnd w:id="41"/>
      <w:bookmarkEnd w:id="42"/>
      <w:bookmarkEnd w:id="43"/>
      <w:bookmarkEnd w:id="44"/>
      <w:bookmarkEnd w:id="45"/>
      <w:bookmarkEnd w:id="46"/>
      <w:bookmarkEnd w:id="47"/>
      <w:bookmarkEnd w:id="48"/>
      <w:bookmarkEnd w:id="49"/>
      <w:bookmarkEnd w:id="50"/>
      <w:r w:rsidR="000512D1" w:rsidRPr="00D4233B">
        <w:rPr>
          <w:rFonts w:hAnsi="標楷體" w:hint="eastAsia"/>
          <w:szCs w:val="32"/>
        </w:rPr>
        <w:lastRenderedPageBreak/>
        <w:t>綜上所述，</w:t>
      </w:r>
      <w:r w:rsidR="00D4233B" w:rsidRPr="00D4233B">
        <w:rPr>
          <w:rFonts w:hAnsi="標楷體" w:hint="eastAsia"/>
          <w:kern w:val="0"/>
          <w:szCs w:val="32"/>
        </w:rPr>
        <w:t>成大醫院雖依</w:t>
      </w:r>
      <w:r w:rsidR="00D4233B" w:rsidRPr="00D4233B">
        <w:rPr>
          <w:rFonts w:ascii="Times New Roman" w:hint="eastAsia"/>
          <w:szCs w:val="32"/>
        </w:rPr>
        <w:t>職安法</w:t>
      </w:r>
      <w:r w:rsidR="00D4233B" w:rsidRPr="00D4233B">
        <w:rPr>
          <w:rFonts w:hAnsi="標楷體" w:hint="eastAsia"/>
          <w:kern w:val="0"/>
          <w:szCs w:val="32"/>
        </w:rPr>
        <w:t>等相關規定訂有執行職務遭受不法侵害預防計畫，然對</w:t>
      </w:r>
      <w:r w:rsidR="00D4233B" w:rsidRPr="00D4233B">
        <w:rPr>
          <w:rFonts w:ascii="Times New Roman" w:hint="eastAsia"/>
        </w:rPr>
        <w:t>106</w:t>
      </w:r>
      <w:r w:rsidR="00D4233B" w:rsidRPr="00D4233B">
        <w:rPr>
          <w:rFonts w:ascii="Times New Roman" w:hint="eastAsia"/>
        </w:rPr>
        <w:t>年</w:t>
      </w:r>
      <w:r w:rsidR="00D4233B" w:rsidRPr="00D4233B">
        <w:rPr>
          <w:rFonts w:ascii="Times New Roman" w:hint="eastAsia"/>
        </w:rPr>
        <w:t>6</w:t>
      </w:r>
      <w:r w:rsidR="00D4233B" w:rsidRPr="00D4233B">
        <w:rPr>
          <w:rFonts w:ascii="Times New Roman" w:hint="eastAsia"/>
        </w:rPr>
        <w:t>月</w:t>
      </w:r>
      <w:r w:rsidR="00D4233B" w:rsidRPr="00D4233B">
        <w:rPr>
          <w:rFonts w:ascii="Times New Roman" w:hint="eastAsia"/>
        </w:rPr>
        <w:t>9</w:t>
      </w:r>
      <w:r w:rsidR="00D4233B" w:rsidRPr="00D4233B">
        <w:rPr>
          <w:rFonts w:ascii="Times New Roman" w:hint="eastAsia"/>
        </w:rPr>
        <w:t>日</w:t>
      </w:r>
      <w:r w:rsidR="00D4233B" w:rsidRPr="00D4233B">
        <w:rPr>
          <w:rFonts w:hAnsi="標楷體" w:hint="eastAsia"/>
          <w:kern w:val="0"/>
          <w:szCs w:val="32"/>
        </w:rPr>
        <w:t>發生</w:t>
      </w:r>
      <w:r w:rsidR="00E60F2D" w:rsidRPr="00E60F2D">
        <w:rPr>
          <w:rFonts w:ascii="Times New Roman"/>
          <w:kern w:val="0"/>
          <w:szCs w:val="32"/>
        </w:rPr>
        <w:t>A</w:t>
      </w:r>
      <w:r w:rsidR="00E60F2D" w:rsidRPr="00E60F2D">
        <w:rPr>
          <w:rFonts w:ascii="Times New Roman"/>
          <w:kern w:val="0"/>
          <w:szCs w:val="32"/>
        </w:rPr>
        <w:t>與</w:t>
      </w:r>
      <w:r w:rsidR="00E60F2D" w:rsidRPr="00E60F2D">
        <w:rPr>
          <w:rFonts w:ascii="Times New Roman"/>
          <w:kern w:val="0"/>
          <w:szCs w:val="32"/>
        </w:rPr>
        <w:t>C</w:t>
      </w:r>
      <w:r w:rsidR="00D4233B" w:rsidRPr="00D4233B">
        <w:rPr>
          <w:rFonts w:hAnsi="標楷體" w:hint="eastAsia"/>
          <w:kern w:val="0"/>
          <w:szCs w:val="32"/>
        </w:rPr>
        <w:t>之</w:t>
      </w:r>
      <w:r w:rsidR="00D4233B" w:rsidRPr="00D4233B">
        <w:rPr>
          <w:rFonts w:ascii="Times New Roman"/>
          <w:szCs w:val="32"/>
        </w:rPr>
        <w:t>語言</w:t>
      </w:r>
      <w:r w:rsidR="00D4233B" w:rsidRPr="00D4233B">
        <w:rPr>
          <w:rFonts w:hAnsi="標楷體" w:hint="eastAsia"/>
          <w:kern w:val="0"/>
          <w:szCs w:val="32"/>
        </w:rPr>
        <w:t>暴力事件，卻未落實執行職務遭受不法侵害之異常事件通報，致該院無從進行危害辨識及風險評估以發現相關危害，並及時對相關人員依據工作適性進行適當調整，終致造成</w:t>
      </w:r>
      <w:r w:rsidR="00E60F2D" w:rsidRPr="00E60F2D">
        <w:rPr>
          <w:rFonts w:ascii="Times New Roman"/>
          <w:kern w:val="0"/>
          <w:szCs w:val="32"/>
        </w:rPr>
        <w:t>A</w:t>
      </w:r>
      <w:r w:rsidR="00D4233B" w:rsidRPr="00D4233B">
        <w:rPr>
          <w:rFonts w:hAnsi="標楷體" w:hint="eastAsia"/>
          <w:kern w:val="0"/>
          <w:szCs w:val="32"/>
        </w:rPr>
        <w:t>挾怨而於</w:t>
      </w:r>
      <w:r w:rsidR="00D4233B" w:rsidRPr="00D4233B">
        <w:rPr>
          <w:rFonts w:ascii="Times New Roman"/>
          <w:snapToGrid w:val="0"/>
          <w:kern w:val="0"/>
        </w:rPr>
        <w:t>107</w:t>
      </w:r>
      <w:r w:rsidR="00D4233B" w:rsidRPr="00D4233B">
        <w:rPr>
          <w:rFonts w:ascii="Times New Roman"/>
          <w:snapToGrid w:val="0"/>
          <w:kern w:val="0"/>
        </w:rPr>
        <w:t>年</w:t>
      </w:r>
      <w:r w:rsidR="00D4233B" w:rsidRPr="00D4233B">
        <w:rPr>
          <w:rFonts w:ascii="Times New Roman"/>
          <w:snapToGrid w:val="0"/>
          <w:kern w:val="0"/>
        </w:rPr>
        <w:t>9</w:t>
      </w:r>
      <w:r w:rsidR="00D4233B" w:rsidRPr="00D4233B">
        <w:rPr>
          <w:rFonts w:ascii="Times New Roman"/>
          <w:snapToGrid w:val="0"/>
          <w:kern w:val="0"/>
        </w:rPr>
        <w:t>月</w:t>
      </w:r>
      <w:r w:rsidR="00D4233B" w:rsidRPr="00D4233B">
        <w:rPr>
          <w:rFonts w:ascii="Times New Roman"/>
          <w:snapToGrid w:val="0"/>
          <w:kern w:val="0"/>
        </w:rPr>
        <w:t>28</w:t>
      </w:r>
      <w:r w:rsidR="00D4233B" w:rsidRPr="00D4233B">
        <w:rPr>
          <w:rFonts w:ascii="Times New Roman"/>
          <w:snapToGrid w:val="0"/>
          <w:kern w:val="0"/>
        </w:rPr>
        <w:t>日</w:t>
      </w:r>
      <w:r w:rsidR="00D4233B" w:rsidRPr="00D4233B">
        <w:rPr>
          <w:rFonts w:hAnsi="標楷體" w:hint="eastAsia"/>
          <w:kern w:val="0"/>
          <w:szCs w:val="32"/>
        </w:rPr>
        <w:t>再發生開刀房之不幸暴力事件，</w:t>
      </w:r>
      <w:r w:rsidR="000512D1" w:rsidRPr="00D4233B">
        <w:rPr>
          <w:rFonts w:hAnsi="標楷體" w:hint="eastAsia"/>
          <w:szCs w:val="32"/>
        </w:rPr>
        <w:t>核有違失，爰依</w:t>
      </w:r>
      <w:r w:rsidR="001B48EB" w:rsidRPr="00D4233B">
        <w:rPr>
          <w:rFonts w:hAnsi="標楷體" w:hint="eastAsia"/>
          <w:bCs/>
          <w:szCs w:val="32"/>
        </w:rPr>
        <w:t>憲法第97條第1項及</w:t>
      </w:r>
      <w:r w:rsidR="000512D1" w:rsidRPr="00D4233B">
        <w:rPr>
          <w:rFonts w:hAnsi="標楷體" w:hint="eastAsia"/>
          <w:szCs w:val="32"/>
        </w:rPr>
        <w:t>監察法第24條</w:t>
      </w:r>
      <w:r w:rsidR="00396EC5" w:rsidRPr="00D4233B">
        <w:rPr>
          <w:rFonts w:hAnsi="標楷體" w:hint="eastAsia"/>
          <w:szCs w:val="32"/>
        </w:rPr>
        <w:t>之</w:t>
      </w:r>
      <w:r w:rsidR="000512D1" w:rsidRPr="00D4233B">
        <w:rPr>
          <w:rFonts w:hAnsi="標楷體" w:hint="eastAsia"/>
          <w:szCs w:val="32"/>
        </w:rPr>
        <w:t>規定提案糾正，移送行政院轉飭所屬確實檢討改善見復</w:t>
      </w:r>
      <w:r w:rsidR="00286B1B" w:rsidRPr="00D4233B">
        <w:rPr>
          <w:rFonts w:hAnsi="標楷體" w:hint="eastAsia"/>
          <w:szCs w:val="32"/>
        </w:rPr>
        <w:t>。</w:t>
      </w:r>
    </w:p>
    <w:p w:rsidR="00416721" w:rsidRDefault="00416721" w:rsidP="00133AA2">
      <w:pPr>
        <w:pStyle w:val="af"/>
        <w:rPr>
          <w:rFonts w:hAnsi="標楷體"/>
          <w:bCs/>
        </w:rPr>
      </w:pPr>
      <w:bookmarkStart w:id="52" w:name="_Toc524895649"/>
      <w:bookmarkStart w:id="53" w:name="_Toc524896195"/>
      <w:bookmarkStart w:id="54" w:name="_Toc524896225"/>
      <w:bookmarkStart w:id="55" w:name="_GoBack"/>
      <w:bookmarkEnd w:id="51"/>
      <w:bookmarkEnd w:id="52"/>
      <w:bookmarkEnd w:id="53"/>
      <w:bookmarkEnd w:id="54"/>
      <w:bookmarkEnd w:id="55"/>
    </w:p>
    <w:p w:rsidR="00451E78" w:rsidRDefault="00451E78" w:rsidP="00133AA2">
      <w:pPr>
        <w:pStyle w:val="af"/>
        <w:rPr>
          <w:rFonts w:hAnsi="標楷體"/>
          <w:bCs/>
        </w:rPr>
      </w:pPr>
    </w:p>
    <w:sectPr w:rsidR="00451E7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20E" w:rsidRDefault="006E320E">
      <w:r>
        <w:separator/>
      </w:r>
    </w:p>
  </w:endnote>
  <w:endnote w:type="continuationSeparator" w:id="0">
    <w:p w:rsidR="006E320E" w:rsidRDefault="006E3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panose1 w:val="03000500000000000000"/>
    <w:charset w:val="88"/>
    <w:family w:val="script"/>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02" w:rsidRDefault="0076660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61EC7">
      <w:rPr>
        <w:rStyle w:val="ac"/>
        <w:noProof/>
        <w:sz w:val="24"/>
      </w:rPr>
      <w:t>6</w:t>
    </w:r>
    <w:r>
      <w:rPr>
        <w:rStyle w:val="ac"/>
        <w:sz w:val="24"/>
      </w:rPr>
      <w:fldChar w:fldCharType="end"/>
    </w:r>
  </w:p>
  <w:p w:rsidR="00766602" w:rsidRDefault="0076660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20E" w:rsidRDefault="006E320E">
      <w:r>
        <w:separator/>
      </w:r>
    </w:p>
  </w:footnote>
  <w:footnote w:type="continuationSeparator" w:id="0">
    <w:p w:rsidR="006E320E" w:rsidRDefault="006E320E">
      <w:r>
        <w:continuationSeparator/>
      </w:r>
    </w:p>
  </w:footnote>
  <w:footnote w:id="1">
    <w:p w:rsidR="00421D95" w:rsidRPr="00A265F0" w:rsidRDefault="00421D95" w:rsidP="00421D95">
      <w:pPr>
        <w:pStyle w:val="afa"/>
        <w:rPr>
          <w:rFonts w:hAnsi="標楷體"/>
        </w:rPr>
      </w:pPr>
      <w:r w:rsidRPr="00A265F0">
        <w:rPr>
          <w:rStyle w:val="afc"/>
          <w:rFonts w:hAnsi="標楷體"/>
        </w:rPr>
        <w:footnoteRef/>
      </w:r>
      <w:r w:rsidRPr="00A265F0">
        <w:rPr>
          <w:rFonts w:hAnsi="標楷體"/>
        </w:rPr>
        <w:t>職業安全衛生法第6條第</w:t>
      </w:r>
      <w:r w:rsidRPr="00A265F0">
        <w:rPr>
          <w:rFonts w:hAnsi="標楷體" w:hint="eastAsia"/>
        </w:rPr>
        <w:t>3</w:t>
      </w:r>
      <w:r w:rsidRPr="00A265F0">
        <w:rPr>
          <w:rFonts w:hAnsi="標楷體"/>
        </w:rPr>
        <w:t>項</w:t>
      </w:r>
      <w:r w:rsidRPr="00A265F0">
        <w:rPr>
          <w:rFonts w:hAnsi="標楷體" w:hint="eastAsia"/>
        </w:rPr>
        <w:t>規定：「</w:t>
      </w:r>
      <w:r w:rsidRPr="00A265F0">
        <w:rPr>
          <w:rFonts w:hAnsi="標楷體" w:cs="細明體" w:hint="eastAsia"/>
          <w:kern w:val="0"/>
        </w:rPr>
        <w:t>前2項必要之安全衛生設備與措施之標準及規則，由中央主管機關定之。</w:t>
      </w:r>
      <w:r w:rsidRPr="00A265F0">
        <w:rPr>
          <w:rFonts w:hAnsi="標楷體" w:hint="eastAsia"/>
        </w:rPr>
        <w:t>」</w:t>
      </w:r>
    </w:p>
  </w:footnote>
  <w:footnote w:id="2">
    <w:p w:rsidR="00421D95" w:rsidRPr="00E43996" w:rsidRDefault="00421D95" w:rsidP="00421D95">
      <w:pPr>
        <w:pStyle w:val="afa"/>
      </w:pPr>
      <w:r w:rsidRPr="00E43996">
        <w:rPr>
          <w:rStyle w:val="afc"/>
        </w:rPr>
        <w:footnoteRef/>
      </w:r>
      <w:r w:rsidRPr="00E43996">
        <w:rPr>
          <w:rFonts w:hint="eastAsia"/>
        </w:rPr>
        <w:t>係為公務人員保障法。</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07A"/>
    <w:rsid w:val="000112BF"/>
    <w:rsid w:val="00012233"/>
    <w:rsid w:val="00017318"/>
    <w:rsid w:val="000246F7"/>
    <w:rsid w:val="00030AEA"/>
    <w:rsid w:val="0003114D"/>
    <w:rsid w:val="00036D76"/>
    <w:rsid w:val="000378DA"/>
    <w:rsid w:val="00050778"/>
    <w:rsid w:val="000512D1"/>
    <w:rsid w:val="00057F32"/>
    <w:rsid w:val="00057F34"/>
    <w:rsid w:val="00060D3A"/>
    <w:rsid w:val="00062A25"/>
    <w:rsid w:val="00073CB5"/>
    <w:rsid w:val="0007425C"/>
    <w:rsid w:val="00077553"/>
    <w:rsid w:val="00080040"/>
    <w:rsid w:val="00084F6A"/>
    <w:rsid w:val="000851A2"/>
    <w:rsid w:val="0009352E"/>
    <w:rsid w:val="0009487E"/>
    <w:rsid w:val="00096B96"/>
    <w:rsid w:val="00097136"/>
    <w:rsid w:val="000A2F3F"/>
    <w:rsid w:val="000A33BC"/>
    <w:rsid w:val="000B0B4A"/>
    <w:rsid w:val="000B279A"/>
    <w:rsid w:val="000B2DB2"/>
    <w:rsid w:val="000B61D2"/>
    <w:rsid w:val="000B70A7"/>
    <w:rsid w:val="000C495F"/>
    <w:rsid w:val="000E1DBF"/>
    <w:rsid w:val="000E6431"/>
    <w:rsid w:val="000F0D35"/>
    <w:rsid w:val="000F21A5"/>
    <w:rsid w:val="00102B9F"/>
    <w:rsid w:val="00112637"/>
    <w:rsid w:val="00113589"/>
    <w:rsid w:val="0012001E"/>
    <w:rsid w:val="00126A55"/>
    <w:rsid w:val="00133AA2"/>
    <w:rsid w:val="00133F08"/>
    <w:rsid w:val="001345E6"/>
    <w:rsid w:val="001378B0"/>
    <w:rsid w:val="00142E00"/>
    <w:rsid w:val="00152793"/>
    <w:rsid w:val="001545A9"/>
    <w:rsid w:val="00161EC7"/>
    <w:rsid w:val="001637C7"/>
    <w:rsid w:val="0016480E"/>
    <w:rsid w:val="00166A15"/>
    <w:rsid w:val="00174297"/>
    <w:rsid w:val="001817B3"/>
    <w:rsid w:val="00183014"/>
    <w:rsid w:val="00193D7E"/>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0F54"/>
    <w:rsid w:val="00212E88"/>
    <w:rsid w:val="00213C9C"/>
    <w:rsid w:val="0022009E"/>
    <w:rsid w:val="0022425C"/>
    <w:rsid w:val="002246DE"/>
    <w:rsid w:val="002421B5"/>
    <w:rsid w:val="002459FF"/>
    <w:rsid w:val="0025106C"/>
    <w:rsid w:val="00252B1A"/>
    <w:rsid w:val="00252BC4"/>
    <w:rsid w:val="00254014"/>
    <w:rsid w:val="002633FE"/>
    <w:rsid w:val="0026504D"/>
    <w:rsid w:val="00266E93"/>
    <w:rsid w:val="00273A2F"/>
    <w:rsid w:val="00280986"/>
    <w:rsid w:val="00281887"/>
    <w:rsid w:val="00281ECE"/>
    <w:rsid w:val="002831C7"/>
    <w:rsid w:val="002840C6"/>
    <w:rsid w:val="00286B1B"/>
    <w:rsid w:val="00290601"/>
    <w:rsid w:val="00295174"/>
    <w:rsid w:val="00295AE0"/>
    <w:rsid w:val="00296172"/>
    <w:rsid w:val="00296B92"/>
    <w:rsid w:val="002A2C22"/>
    <w:rsid w:val="002B02EB"/>
    <w:rsid w:val="002C0602"/>
    <w:rsid w:val="002D5C16"/>
    <w:rsid w:val="002D79B6"/>
    <w:rsid w:val="002E184A"/>
    <w:rsid w:val="002E2E97"/>
    <w:rsid w:val="002E53B4"/>
    <w:rsid w:val="002F05AF"/>
    <w:rsid w:val="002F3DFF"/>
    <w:rsid w:val="002F5E05"/>
    <w:rsid w:val="002F6FE5"/>
    <w:rsid w:val="00300DFB"/>
    <w:rsid w:val="0030163F"/>
    <w:rsid w:val="00317053"/>
    <w:rsid w:val="0032109C"/>
    <w:rsid w:val="00322B45"/>
    <w:rsid w:val="00322BD5"/>
    <w:rsid w:val="00323809"/>
    <w:rsid w:val="00323D41"/>
    <w:rsid w:val="00325414"/>
    <w:rsid w:val="003302F1"/>
    <w:rsid w:val="003418B1"/>
    <w:rsid w:val="0034470E"/>
    <w:rsid w:val="0034711A"/>
    <w:rsid w:val="00352DB0"/>
    <w:rsid w:val="00371833"/>
    <w:rsid w:val="00371ED3"/>
    <w:rsid w:val="0037728A"/>
    <w:rsid w:val="00380B7D"/>
    <w:rsid w:val="00381A99"/>
    <w:rsid w:val="003829C2"/>
    <w:rsid w:val="00384724"/>
    <w:rsid w:val="003919B7"/>
    <w:rsid w:val="00391D57"/>
    <w:rsid w:val="00392292"/>
    <w:rsid w:val="00396EC5"/>
    <w:rsid w:val="003A4AE6"/>
    <w:rsid w:val="003A5B7B"/>
    <w:rsid w:val="003A7A58"/>
    <w:rsid w:val="003B1017"/>
    <w:rsid w:val="003B142D"/>
    <w:rsid w:val="003B319B"/>
    <w:rsid w:val="003B3C07"/>
    <w:rsid w:val="003B6775"/>
    <w:rsid w:val="003C5FE2"/>
    <w:rsid w:val="003D05FB"/>
    <w:rsid w:val="003D1B16"/>
    <w:rsid w:val="003D28BE"/>
    <w:rsid w:val="003D45BF"/>
    <w:rsid w:val="003D4A3C"/>
    <w:rsid w:val="003D508A"/>
    <w:rsid w:val="003D537F"/>
    <w:rsid w:val="003D7B75"/>
    <w:rsid w:val="003E0208"/>
    <w:rsid w:val="003E4B57"/>
    <w:rsid w:val="003F27E1"/>
    <w:rsid w:val="003F437A"/>
    <w:rsid w:val="003F5C2B"/>
    <w:rsid w:val="004023E9"/>
    <w:rsid w:val="00407A95"/>
    <w:rsid w:val="00413F83"/>
    <w:rsid w:val="0041490C"/>
    <w:rsid w:val="00416191"/>
    <w:rsid w:val="00416721"/>
    <w:rsid w:val="00421D95"/>
    <w:rsid w:val="00421EF0"/>
    <w:rsid w:val="004224FA"/>
    <w:rsid w:val="00423D07"/>
    <w:rsid w:val="004255DB"/>
    <w:rsid w:val="0043440D"/>
    <w:rsid w:val="00434B92"/>
    <w:rsid w:val="0044346F"/>
    <w:rsid w:val="0044425E"/>
    <w:rsid w:val="00451E78"/>
    <w:rsid w:val="0046520A"/>
    <w:rsid w:val="004672AB"/>
    <w:rsid w:val="004714FE"/>
    <w:rsid w:val="00485CDE"/>
    <w:rsid w:val="00495053"/>
    <w:rsid w:val="004A1F59"/>
    <w:rsid w:val="004A29BE"/>
    <w:rsid w:val="004A3225"/>
    <w:rsid w:val="004A33EE"/>
    <w:rsid w:val="004A3AA8"/>
    <w:rsid w:val="004B13C7"/>
    <w:rsid w:val="004B778F"/>
    <w:rsid w:val="004C2F6E"/>
    <w:rsid w:val="004C5DD4"/>
    <w:rsid w:val="004D141F"/>
    <w:rsid w:val="004D33A8"/>
    <w:rsid w:val="004D6198"/>
    <w:rsid w:val="004D6310"/>
    <w:rsid w:val="004E0062"/>
    <w:rsid w:val="004E05A1"/>
    <w:rsid w:val="004F5E57"/>
    <w:rsid w:val="004F6710"/>
    <w:rsid w:val="00502849"/>
    <w:rsid w:val="00504334"/>
    <w:rsid w:val="005104D7"/>
    <w:rsid w:val="00510B9E"/>
    <w:rsid w:val="0052244C"/>
    <w:rsid w:val="00531D2C"/>
    <w:rsid w:val="00536BC2"/>
    <w:rsid w:val="005425E1"/>
    <w:rsid w:val="005427C5"/>
    <w:rsid w:val="00542CF6"/>
    <w:rsid w:val="00553C03"/>
    <w:rsid w:val="00563692"/>
    <w:rsid w:val="00570A7A"/>
    <w:rsid w:val="00571349"/>
    <w:rsid w:val="005741B7"/>
    <w:rsid w:val="00585FC3"/>
    <w:rsid w:val="005908B8"/>
    <w:rsid w:val="0059512E"/>
    <w:rsid w:val="005A157F"/>
    <w:rsid w:val="005A6DD2"/>
    <w:rsid w:val="005A75C9"/>
    <w:rsid w:val="005C385D"/>
    <w:rsid w:val="005D3B20"/>
    <w:rsid w:val="005D5DC0"/>
    <w:rsid w:val="005E5C68"/>
    <w:rsid w:val="005E65C0"/>
    <w:rsid w:val="005F0390"/>
    <w:rsid w:val="0061124E"/>
    <w:rsid w:val="00612023"/>
    <w:rsid w:val="00614190"/>
    <w:rsid w:val="00622A99"/>
    <w:rsid w:val="00622E67"/>
    <w:rsid w:val="00626EDC"/>
    <w:rsid w:val="00631B7E"/>
    <w:rsid w:val="006357B5"/>
    <w:rsid w:val="006470EC"/>
    <w:rsid w:val="0065598E"/>
    <w:rsid w:val="00655AF2"/>
    <w:rsid w:val="006568BE"/>
    <w:rsid w:val="0065760A"/>
    <w:rsid w:val="0066025D"/>
    <w:rsid w:val="00674B8F"/>
    <w:rsid w:val="006773EC"/>
    <w:rsid w:val="00680504"/>
    <w:rsid w:val="00681CD9"/>
    <w:rsid w:val="00683E30"/>
    <w:rsid w:val="00687024"/>
    <w:rsid w:val="0069498E"/>
    <w:rsid w:val="00696415"/>
    <w:rsid w:val="006D3691"/>
    <w:rsid w:val="006E0109"/>
    <w:rsid w:val="006E2DCE"/>
    <w:rsid w:val="006E320E"/>
    <w:rsid w:val="006E6A40"/>
    <w:rsid w:val="006F023E"/>
    <w:rsid w:val="006F3563"/>
    <w:rsid w:val="006F42B9"/>
    <w:rsid w:val="006F6103"/>
    <w:rsid w:val="0070038D"/>
    <w:rsid w:val="00704E00"/>
    <w:rsid w:val="00720134"/>
    <w:rsid w:val="007209E7"/>
    <w:rsid w:val="00726182"/>
    <w:rsid w:val="00732329"/>
    <w:rsid w:val="007337CA"/>
    <w:rsid w:val="00734CE4"/>
    <w:rsid w:val="00735123"/>
    <w:rsid w:val="00741837"/>
    <w:rsid w:val="007453E6"/>
    <w:rsid w:val="007505EF"/>
    <w:rsid w:val="0075243E"/>
    <w:rsid w:val="007631F2"/>
    <w:rsid w:val="00766602"/>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2C89"/>
    <w:rsid w:val="00826EF5"/>
    <w:rsid w:val="00831693"/>
    <w:rsid w:val="00840104"/>
    <w:rsid w:val="00841FC5"/>
    <w:rsid w:val="00845709"/>
    <w:rsid w:val="008576BD"/>
    <w:rsid w:val="00860463"/>
    <w:rsid w:val="00867D07"/>
    <w:rsid w:val="008733DA"/>
    <w:rsid w:val="008850E4"/>
    <w:rsid w:val="008A12F5"/>
    <w:rsid w:val="008A288A"/>
    <w:rsid w:val="008A740D"/>
    <w:rsid w:val="008B1587"/>
    <w:rsid w:val="008B1B01"/>
    <w:rsid w:val="008B3BCD"/>
    <w:rsid w:val="008B4841"/>
    <w:rsid w:val="008B5F7E"/>
    <w:rsid w:val="008B6B0A"/>
    <w:rsid w:val="008B6DF8"/>
    <w:rsid w:val="008C106C"/>
    <w:rsid w:val="008C10F1"/>
    <w:rsid w:val="008C1E99"/>
    <w:rsid w:val="008D5AAB"/>
    <w:rsid w:val="008E0085"/>
    <w:rsid w:val="008E0BE4"/>
    <w:rsid w:val="008E2AA6"/>
    <w:rsid w:val="008E311B"/>
    <w:rsid w:val="008E780F"/>
    <w:rsid w:val="008F268A"/>
    <w:rsid w:val="008F46E7"/>
    <w:rsid w:val="008F6F0B"/>
    <w:rsid w:val="00907BA7"/>
    <w:rsid w:val="0091064E"/>
    <w:rsid w:val="00911781"/>
    <w:rsid w:val="00911FC5"/>
    <w:rsid w:val="0091680D"/>
    <w:rsid w:val="0092386C"/>
    <w:rsid w:val="00931A10"/>
    <w:rsid w:val="009441DB"/>
    <w:rsid w:val="00947967"/>
    <w:rsid w:val="00965200"/>
    <w:rsid w:val="009668B3"/>
    <w:rsid w:val="00971471"/>
    <w:rsid w:val="009737BA"/>
    <w:rsid w:val="009849C2"/>
    <w:rsid w:val="00984D24"/>
    <w:rsid w:val="009858EB"/>
    <w:rsid w:val="009B0046"/>
    <w:rsid w:val="009C1440"/>
    <w:rsid w:val="009C2107"/>
    <w:rsid w:val="009C5D9E"/>
    <w:rsid w:val="009D2C3E"/>
    <w:rsid w:val="009D657A"/>
    <w:rsid w:val="009E0625"/>
    <w:rsid w:val="009E3034"/>
    <w:rsid w:val="009E549F"/>
    <w:rsid w:val="009F0B2D"/>
    <w:rsid w:val="009F28A8"/>
    <w:rsid w:val="009F473E"/>
    <w:rsid w:val="009F682A"/>
    <w:rsid w:val="00A022BE"/>
    <w:rsid w:val="00A231D3"/>
    <w:rsid w:val="00A24C95"/>
    <w:rsid w:val="00A26094"/>
    <w:rsid w:val="00A26AE3"/>
    <w:rsid w:val="00A301BF"/>
    <w:rsid w:val="00A302B2"/>
    <w:rsid w:val="00A331B4"/>
    <w:rsid w:val="00A3484E"/>
    <w:rsid w:val="00A36ADA"/>
    <w:rsid w:val="00A37B14"/>
    <w:rsid w:val="00A438D8"/>
    <w:rsid w:val="00A473F5"/>
    <w:rsid w:val="00A51F9D"/>
    <w:rsid w:val="00A5416A"/>
    <w:rsid w:val="00A57FA7"/>
    <w:rsid w:val="00A639F4"/>
    <w:rsid w:val="00A70A91"/>
    <w:rsid w:val="00A7304A"/>
    <w:rsid w:val="00A81A32"/>
    <w:rsid w:val="00A835BD"/>
    <w:rsid w:val="00A97B15"/>
    <w:rsid w:val="00AA42D5"/>
    <w:rsid w:val="00AB2FAB"/>
    <w:rsid w:val="00AB5C14"/>
    <w:rsid w:val="00AC1EE7"/>
    <w:rsid w:val="00AC333F"/>
    <w:rsid w:val="00AC585C"/>
    <w:rsid w:val="00AD1925"/>
    <w:rsid w:val="00AD7A0C"/>
    <w:rsid w:val="00AE067D"/>
    <w:rsid w:val="00AE1257"/>
    <w:rsid w:val="00AE6783"/>
    <w:rsid w:val="00AF1181"/>
    <w:rsid w:val="00AF2F79"/>
    <w:rsid w:val="00AF4653"/>
    <w:rsid w:val="00AF7DB7"/>
    <w:rsid w:val="00B06D28"/>
    <w:rsid w:val="00B20804"/>
    <w:rsid w:val="00B2102D"/>
    <w:rsid w:val="00B443E4"/>
    <w:rsid w:val="00B44511"/>
    <w:rsid w:val="00B563EA"/>
    <w:rsid w:val="00B60E51"/>
    <w:rsid w:val="00B63A54"/>
    <w:rsid w:val="00B77D18"/>
    <w:rsid w:val="00B8313A"/>
    <w:rsid w:val="00B83C6B"/>
    <w:rsid w:val="00B93503"/>
    <w:rsid w:val="00BA31E8"/>
    <w:rsid w:val="00BA55E0"/>
    <w:rsid w:val="00BA6BD4"/>
    <w:rsid w:val="00BB2655"/>
    <w:rsid w:val="00BB3752"/>
    <w:rsid w:val="00BB6688"/>
    <w:rsid w:val="00BC04F5"/>
    <w:rsid w:val="00BC26D4"/>
    <w:rsid w:val="00BC64F2"/>
    <w:rsid w:val="00BD4303"/>
    <w:rsid w:val="00BD615E"/>
    <w:rsid w:val="00BD7D5D"/>
    <w:rsid w:val="00BF10A7"/>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570DD"/>
    <w:rsid w:val="00C6123C"/>
    <w:rsid w:val="00C7084D"/>
    <w:rsid w:val="00C7315E"/>
    <w:rsid w:val="00C75895"/>
    <w:rsid w:val="00C77FD2"/>
    <w:rsid w:val="00C83C9F"/>
    <w:rsid w:val="00C86866"/>
    <w:rsid w:val="00C90DBD"/>
    <w:rsid w:val="00C94840"/>
    <w:rsid w:val="00CA6AC8"/>
    <w:rsid w:val="00CB027F"/>
    <w:rsid w:val="00CC6297"/>
    <w:rsid w:val="00CC7690"/>
    <w:rsid w:val="00CD1986"/>
    <w:rsid w:val="00CD2331"/>
    <w:rsid w:val="00CE304B"/>
    <w:rsid w:val="00CE4D5C"/>
    <w:rsid w:val="00CF05DA"/>
    <w:rsid w:val="00CF0AE2"/>
    <w:rsid w:val="00CF58EB"/>
    <w:rsid w:val="00D0106E"/>
    <w:rsid w:val="00D06383"/>
    <w:rsid w:val="00D10933"/>
    <w:rsid w:val="00D20E85"/>
    <w:rsid w:val="00D24615"/>
    <w:rsid w:val="00D27557"/>
    <w:rsid w:val="00D318FF"/>
    <w:rsid w:val="00D37842"/>
    <w:rsid w:val="00D4233B"/>
    <w:rsid w:val="00D42DC2"/>
    <w:rsid w:val="00D537E1"/>
    <w:rsid w:val="00D55BB2"/>
    <w:rsid w:val="00D6091A"/>
    <w:rsid w:val="00D6695F"/>
    <w:rsid w:val="00D75644"/>
    <w:rsid w:val="00D809DA"/>
    <w:rsid w:val="00D81656"/>
    <w:rsid w:val="00D82FB0"/>
    <w:rsid w:val="00D83D87"/>
    <w:rsid w:val="00D86A30"/>
    <w:rsid w:val="00D97CB4"/>
    <w:rsid w:val="00D97DD4"/>
    <w:rsid w:val="00DA2696"/>
    <w:rsid w:val="00DA5A8A"/>
    <w:rsid w:val="00DB26CD"/>
    <w:rsid w:val="00DB3135"/>
    <w:rsid w:val="00DB441C"/>
    <w:rsid w:val="00DB44AF"/>
    <w:rsid w:val="00DC10C0"/>
    <w:rsid w:val="00DC1928"/>
    <w:rsid w:val="00DC1F58"/>
    <w:rsid w:val="00DC339B"/>
    <w:rsid w:val="00DC4F7A"/>
    <w:rsid w:val="00DC5D40"/>
    <w:rsid w:val="00DC75BF"/>
    <w:rsid w:val="00DD30E9"/>
    <w:rsid w:val="00DD4F47"/>
    <w:rsid w:val="00DD7FBB"/>
    <w:rsid w:val="00DE0B9F"/>
    <w:rsid w:val="00DE19D9"/>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41692"/>
    <w:rsid w:val="00E57AAC"/>
    <w:rsid w:val="00E6034B"/>
    <w:rsid w:val="00E60F2D"/>
    <w:rsid w:val="00E63BB7"/>
    <w:rsid w:val="00E64E83"/>
    <w:rsid w:val="00E6549E"/>
    <w:rsid w:val="00E65EDE"/>
    <w:rsid w:val="00E70F81"/>
    <w:rsid w:val="00E77055"/>
    <w:rsid w:val="00E77460"/>
    <w:rsid w:val="00E77BCB"/>
    <w:rsid w:val="00E83ABC"/>
    <w:rsid w:val="00E844F2"/>
    <w:rsid w:val="00E92FCB"/>
    <w:rsid w:val="00EA147F"/>
    <w:rsid w:val="00EA3070"/>
    <w:rsid w:val="00EB1A19"/>
    <w:rsid w:val="00ED03AB"/>
    <w:rsid w:val="00ED0CAC"/>
    <w:rsid w:val="00ED1CD4"/>
    <w:rsid w:val="00ED1D2B"/>
    <w:rsid w:val="00ED5383"/>
    <w:rsid w:val="00ED5A8D"/>
    <w:rsid w:val="00ED64B5"/>
    <w:rsid w:val="00EE63CA"/>
    <w:rsid w:val="00EE7CCA"/>
    <w:rsid w:val="00F16A14"/>
    <w:rsid w:val="00F17225"/>
    <w:rsid w:val="00F231DC"/>
    <w:rsid w:val="00F362D7"/>
    <w:rsid w:val="00F37D7B"/>
    <w:rsid w:val="00F5314C"/>
    <w:rsid w:val="00F56DC2"/>
    <w:rsid w:val="00F6159A"/>
    <w:rsid w:val="00F635DD"/>
    <w:rsid w:val="00F6627B"/>
    <w:rsid w:val="00F70DD4"/>
    <w:rsid w:val="00F734F2"/>
    <w:rsid w:val="00F75052"/>
    <w:rsid w:val="00F804D3"/>
    <w:rsid w:val="00F81CD2"/>
    <w:rsid w:val="00F82641"/>
    <w:rsid w:val="00F84207"/>
    <w:rsid w:val="00F84E82"/>
    <w:rsid w:val="00F90F18"/>
    <w:rsid w:val="00F937E4"/>
    <w:rsid w:val="00F95EE7"/>
    <w:rsid w:val="00FA39E6"/>
    <w:rsid w:val="00FA6CDB"/>
    <w:rsid w:val="00FA7BC9"/>
    <w:rsid w:val="00FB378E"/>
    <w:rsid w:val="00FB37F1"/>
    <w:rsid w:val="00FB47C0"/>
    <w:rsid w:val="00FB501B"/>
    <w:rsid w:val="00FB7770"/>
    <w:rsid w:val="00FC0B35"/>
    <w:rsid w:val="00FD2E1F"/>
    <w:rsid w:val="00FD3B91"/>
    <w:rsid w:val="00FD576B"/>
    <w:rsid w:val="00FD579E"/>
    <w:rsid w:val="00FE4516"/>
    <w:rsid w:val="00FE5F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927F1C-2FBA-42EC-930F-BB052199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註腳文字 字元 字元,註腳文字 字元3,註腳文字 字元2 字元,註腳文字 字元 字元1 字元, 字元 字元1 字元 字元,ftx 字元 字元 字元,註腳文字 字元1 字元 字元 字元,註腳文字 字元 字元 字元 字元 字元,ftx 字元1 字元,註腳文字 字元1 字元1 字元,註腳文字 字元 字元 字元1 字元, 字元 字元2 字元,註腳文字 字元 字元2, 字元 字元1 字元1,ftx 字元 字元1,註腳文字 字元1 字元 字元1,註腳文字 字元 字元 字元 字元1,ftx 字元2,f"/>
    <w:basedOn w:val="a6"/>
    <w:link w:val="afb"/>
    <w:uiPriority w:val="99"/>
    <w:unhideWhenUsed/>
    <w:rsid w:val="0070038D"/>
    <w:pPr>
      <w:snapToGrid w:val="0"/>
      <w:jc w:val="left"/>
    </w:pPr>
    <w:rPr>
      <w:sz w:val="20"/>
    </w:rPr>
  </w:style>
  <w:style w:type="character" w:customStyle="1" w:styleId="afb">
    <w:name w:val="註腳文字 字元"/>
    <w:aliases w:val="註腳文字 字元 字元 字元,註腳文字 字元3 字元,註腳文字 字元2 字元 字元,註腳文字 字元 字元1 字元 字元, 字元 字元1 字元 字元 字元,ftx 字元 字元 字元 字元,註腳文字 字元1 字元 字元 字元 字元,註腳文字 字元 字元 字元 字元 字元 字元,ftx 字元1 字元 字元,註腳文字 字元1 字元1 字元 字元,註腳文字 字元 字元 字元1 字元 字元, 字元 字元2 字元 字元,註腳文字 字元 字元2 字元, 字元 字元1 字元1 字元,ftx 字元2 字元"/>
    <w:basedOn w:val="a7"/>
    <w:link w:val="afa"/>
    <w:uiPriority w:val="99"/>
    <w:rsid w:val="0070038D"/>
    <w:rPr>
      <w:rFonts w:ascii="標楷體" w:eastAsia="標楷體"/>
      <w:kern w:val="2"/>
    </w:rPr>
  </w:style>
  <w:style w:type="character" w:styleId="afc">
    <w:name w:val="footnote reference"/>
    <w:basedOn w:val="a7"/>
    <w:uiPriority w:val="99"/>
    <w:unhideWhenUsed/>
    <w:rsid w:val="007003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437A8-9762-47E4-98DA-83EF0F748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6</Pages>
  <Words>512</Words>
  <Characters>2921</Characters>
  <Application>Microsoft Office Word</Application>
  <DocSecurity>0</DocSecurity>
  <Lines>24</Lines>
  <Paragraphs>6</Paragraphs>
  <ScaleCrop>false</ScaleCrop>
  <Company>cy</Company>
  <LinksUpToDate>false</LinksUpToDate>
  <CharactersWithSpaces>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容梅玲</dc:creator>
  <cp:lastModifiedBy>江明潔</cp:lastModifiedBy>
  <cp:revision>2</cp:revision>
  <cp:lastPrinted>2018-05-28T10:16:00Z</cp:lastPrinted>
  <dcterms:created xsi:type="dcterms:W3CDTF">2019-08-20T03:05:00Z</dcterms:created>
  <dcterms:modified xsi:type="dcterms:W3CDTF">2019-08-20T03:05:00Z</dcterms:modified>
</cp:coreProperties>
</file>